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3302F" w:rsidRPr="00C3302F" w:rsidRDefault="00C3302F" w:rsidP="00C3302F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 Narrow" w:hAnsi="Arial Narrow"/>
          <w:sz w:val="20"/>
          <w:szCs w:val="20"/>
        </w:rPr>
      </w:pPr>
    </w:p>
    <w:p w:rsidR="00C3302F" w:rsidRPr="00C3302F" w:rsidRDefault="00C3302F" w:rsidP="00C3302F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 Narrow" w:hAnsi="Arial Narrow"/>
          <w:sz w:val="20"/>
          <w:szCs w:val="20"/>
        </w:rPr>
      </w:pPr>
    </w:p>
    <w:p w:rsidR="00C3302F" w:rsidRPr="00C3302F" w:rsidRDefault="00C3302F" w:rsidP="00C3302F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 Narrow" w:hAnsi="Arial Narrow"/>
          <w:sz w:val="20"/>
          <w:szCs w:val="20"/>
        </w:rPr>
      </w:pPr>
    </w:p>
    <w:p w:rsidR="00C3302F" w:rsidRPr="00C3302F" w:rsidRDefault="00C3302F" w:rsidP="00C3302F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 Narrow" w:hAnsi="Arial Narrow"/>
          <w:sz w:val="20"/>
          <w:szCs w:val="20"/>
        </w:rPr>
      </w:pPr>
    </w:p>
    <w:p w:rsidR="00C3302F" w:rsidRPr="00C3302F" w:rsidRDefault="00C3302F" w:rsidP="00C3302F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 Narrow" w:hAnsi="Arial Narrow"/>
          <w:sz w:val="20"/>
          <w:szCs w:val="20"/>
        </w:rPr>
      </w:pPr>
    </w:p>
    <w:p w:rsidR="00C3302F" w:rsidRPr="00C3302F" w:rsidRDefault="00C3302F" w:rsidP="00C3302F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 Narrow" w:hAnsi="Arial Narrow"/>
          <w:sz w:val="20"/>
          <w:szCs w:val="20"/>
        </w:rPr>
      </w:pPr>
    </w:p>
    <w:p w:rsidR="00C3302F" w:rsidRDefault="00C3302F" w:rsidP="00C3302F">
      <w:pPr>
        <w:tabs>
          <w:tab w:val="right" w:pos="3402"/>
          <w:tab w:val="left" w:pos="3686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 Narrow" w:hAnsi="Arial Narrow"/>
          <w:b/>
          <w:sz w:val="40"/>
          <w:szCs w:val="20"/>
        </w:rPr>
      </w:pPr>
      <w:r w:rsidRPr="00C3302F">
        <w:rPr>
          <w:rFonts w:ascii="Arial Narrow" w:hAnsi="Arial Narrow"/>
          <w:b/>
          <w:sz w:val="40"/>
          <w:szCs w:val="20"/>
        </w:rPr>
        <w:t xml:space="preserve">SPECYFIKACJA TECHNICZNA </w:t>
      </w:r>
      <w:r w:rsidRPr="00C3302F">
        <w:rPr>
          <w:rFonts w:ascii="Arial Narrow" w:hAnsi="Arial Narrow"/>
          <w:b/>
          <w:sz w:val="40"/>
          <w:szCs w:val="20"/>
        </w:rPr>
        <w:br/>
        <w:t>WYKONANIA I ODBIORU ROBÓT</w:t>
      </w:r>
    </w:p>
    <w:p w:rsidR="00C3302F" w:rsidRPr="00C3302F" w:rsidRDefault="00C3302F" w:rsidP="00C3302F">
      <w:pPr>
        <w:tabs>
          <w:tab w:val="right" w:pos="3402"/>
          <w:tab w:val="left" w:pos="3686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 Narrow" w:hAnsi="Arial Narrow"/>
          <w:b/>
          <w:sz w:val="44"/>
          <w:szCs w:val="20"/>
        </w:rPr>
      </w:pPr>
    </w:p>
    <w:p w:rsidR="00D358A8" w:rsidRPr="00D358A8" w:rsidRDefault="00C3302F" w:rsidP="00D358A8">
      <w:pPr>
        <w:tabs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  <w:r w:rsidRPr="00C3302F">
        <w:rPr>
          <w:rFonts w:ascii="Arial Narrow" w:hAnsi="Arial Narrow"/>
          <w:b/>
          <w:szCs w:val="20"/>
        </w:rPr>
        <w:tab/>
      </w:r>
      <w:r w:rsidR="00D358A8" w:rsidRPr="00D358A8">
        <w:rPr>
          <w:rFonts w:ascii="Arial Narrow" w:hAnsi="Arial Narrow"/>
          <w:b/>
          <w:szCs w:val="20"/>
        </w:rPr>
        <w:t>Obiekt:</w:t>
      </w:r>
      <w:r w:rsidR="00D358A8" w:rsidRPr="00D358A8">
        <w:rPr>
          <w:rFonts w:ascii="Arial Narrow" w:hAnsi="Arial Narrow"/>
          <w:b/>
          <w:szCs w:val="20"/>
        </w:rPr>
        <w:tab/>
        <w:t xml:space="preserve">Samodzielny Publiczny Wojewódzki Szpital Zespolony </w:t>
      </w:r>
      <w:r w:rsidR="00D358A8" w:rsidRPr="00D358A8">
        <w:rPr>
          <w:rFonts w:ascii="Arial Narrow" w:hAnsi="Arial Narrow"/>
          <w:b/>
          <w:szCs w:val="20"/>
        </w:rPr>
        <w:br/>
        <w:t xml:space="preserve"> </w:t>
      </w:r>
      <w:r w:rsidR="00D358A8" w:rsidRPr="00D358A8">
        <w:rPr>
          <w:rFonts w:ascii="Arial Narrow" w:hAnsi="Arial Narrow"/>
          <w:b/>
          <w:szCs w:val="20"/>
        </w:rPr>
        <w:tab/>
      </w:r>
      <w:r w:rsidR="00D358A8" w:rsidRPr="00D358A8">
        <w:rPr>
          <w:rFonts w:ascii="Arial Narrow" w:hAnsi="Arial Narrow"/>
          <w:b/>
          <w:szCs w:val="20"/>
        </w:rPr>
        <w:tab/>
        <w:t>Przebudowa pomieszczeń na parterze budynku szpitala</w:t>
      </w:r>
      <w:r w:rsidR="00D358A8" w:rsidRPr="00D358A8">
        <w:rPr>
          <w:rFonts w:ascii="Arial Narrow" w:hAnsi="Arial Narrow"/>
          <w:b/>
          <w:szCs w:val="20"/>
        </w:rPr>
        <w:br/>
        <w:t xml:space="preserve"> </w:t>
      </w:r>
      <w:r w:rsidR="00D358A8" w:rsidRPr="00D358A8">
        <w:rPr>
          <w:rFonts w:ascii="Arial Narrow" w:hAnsi="Arial Narrow"/>
          <w:b/>
          <w:szCs w:val="20"/>
        </w:rPr>
        <w:tab/>
      </w:r>
      <w:r w:rsidR="00D358A8" w:rsidRPr="00D358A8">
        <w:rPr>
          <w:rFonts w:ascii="Arial Narrow" w:hAnsi="Arial Narrow"/>
          <w:b/>
          <w:szCs w:val="20"/>
        </w:rPr>
        <w:tab/>
        <w:t>na potrzeby centralnej diagnostyki obrazowej</w:t>
      </w:r>
    </w:p>
    <w:p w:rsidR="00D358A8" w:rsidRPr="00D358A8" w:rsidRDefault="00D358A8" w:rsidP="00D358A8">
      <w:pPr>
        <w:tabs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</w:p>
    <w:p w:rsidR="00D358A8" w:rsidRPr="00D358A8" w:rsidRDefault="00D358A8" w:rsidP="00D358A8">
      <w:pPr>
        <w:tabs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  <w:r w:rsidRPr="00D358A8">
        <w:rPr>
          <w:rFonts w:ascii="Arial Narrow" w:hAnsi="Arial Narrow"/>
          <w:b/>
          <w:szCs w:val="20"/>
        </w:rPr>
        <w:tab/>
        <w:t>Adres:</w:t>
      </w:r>
      <w:r w:rsidRPr="00D358A8">
        <w:rPr>
          <w:rFonts w:ascii="Arial Narrow" w:hAnsi="Arial Narrow"/>
          <w:b/>
          <w:szCs w:val="20"/>
        </w:rPr>
        <w:tab/>
        <w:t>Szczecin, ul. A. Sokołowskiego 11</w:t>
      </w:r>
      <w:r w:rsidRPr="00D358A8">
        <w:rPr>
          <w:rFonts w:ascii="Arial Narrow" w:hAnsi="Arial Narrow"/>
          <w:b/>
          <w:szCs w:val="20"/>
        </w:rPr>
        <w:br/>
        <w:t xml:space="preserve"> </w:t>
      </w:r>
      <w:r w:rsidRPr="00D358A8">
        <w:rPr>
          <w:rFonts w:ascii="Arial Narrow" w:hAnsi="Arial Narrow"/>
          <w:b/>
          <w:szCs w:val="20"/>
        </w:rPr>
        <w:tab/>
      </w:r>
      <w:r w:rsidRPr="00D358A8">
        <w:rPr>
          <w:rFonts w:ascii="Arial Narrow" w:hAnsi="Arial Narrow"/>
          <w:b/>
          <w:szCs w:val="20"/>
        </w:rPr>
        <w:tab/>
        <w:t>działka nr 2/10 obręb 4015</w:t>
      </w:r>
    </w:p>
    <w:p w:rsidR="00D358A8" w:rsidRPr="00D358A8" w:rsidRDefault="00D358A8" w:rsidP="00D358A8">
      <w:pPr>
        <w:tabs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</w:p>
    <w:p w:rsidR="00D358A8" w:rsidRDefault="00D358A8" w:rsidP="00D358A8">
      <w:pPr>
        <w:tabs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  <w:r w:rsidRPr="00D358A8">
        <w:rPr>
          <w:rFonts w:ascii="Arial Narrow" w:hAnsi="Arial Narrow"/>
          <w:b/>
          <w:szCs w:val="20"/>
        </w:rPr>
        <w:tab/>
        <w:t>Inwestor:</w:t>
      </w:r>
      <w:r w:rsidRPr="00D358A8">
        <w:rPr>
          <w:rFonts w:ascii="Arial Narrow" w:hAnsi="Arial Narrow"/>
          <w:b/>
          <w:szCs w:val="20"/>
        </w:rPr>
        <w:tab/>
        <w:t>Samodzielny Publiczny Wojewódzki Szpital Zespolony</w:t>
      </w:r>
      <w:r w:rsidRPr="00D358A8">
        <w:rPr>
          <w:rFonts w:ascii="Arial Narrow" w:hAnsi="Arial Narrow"/>
          <w:b/>
          <w:szCs w:val="20"/>
        </w:rPr>
        <w:br/>
        <w:t xml:space="preserve"> </w:t>
      </w:r>
      <w:r w:rsidRPr="00D358A8">
        <w:rPr>
          <w:rFonts w:ascii="Arial Narrow" w:hAnsi="Arial Narrow"/>
          <w:b/>
          <w:szCs w:val="20"/>
        </w:rPr>
        <w:tab/>
      </w:r>
      <w:r w:rsidRPr="00D358A8">
        <w:rPr>
          <w:rFonts w:ascii="Arial Narrow" w:hAnsi="Arial Narrow"/>
          <w:b/>
          <w:szCs w:val="20"/>
        </w:rPr>
        <w:tab/>
        <w:t>71-455 Szczecin, ul. Arkońska 4</w:t>
      </w:r>
    </w:p>
    <w:p w:rsidR="00D358A8" w:rsidRPr="00D358A8" w:rsidRDefault="00D358A8" w:rsidP="00D358A8">
      <w:pPr>
        <w:tabs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</w:p>
    <w:p w:rsidR="00C3302F" w:rsidRPr="00C3302F" w:rsidRDefault="00C3302F" w:rsidP="00D358A8">
      <w:pPr>
        <w:tabs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 w:val="28"/>
          <w:szCs w:val="20"/>
        </w:rPr>
      </w:pPr>
    </w:p>
    <w:p w:rsidR="00C3302F" w:rsidRDefault="00C3302F" w:rsidP="00C3302F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  <w:r w:rsidRPr="00C3302F">
        <w:rPr>
          <w:rFonts w:ascii="Arial Narrow" w:hAnsi="Arial Narrow"/>
          <w:b/>
          <w:szCs w:val="20"/>
        </w:rPr>
        <w:tab/>
      </w:r>
      <w:r w:rsidRPr="00C3302F">
        <w:rPr>
          <w:rFonts w:ascii="Arial Narrow" w:hAnsi="Arial Narrow"/>
          <w:b/>
          <w:sz w:val="22"/>
          <w:szCs w:val="20"/>
        </w:rPr>
        <w:t>Nazwa opracowania:</w:t>
      </w:r>
      <w:r w:rsidRPr="00C3302F">
        <w:rPr>
          <w:rFonts w:ascii="Arial Narrow" w:hAnsi="Arial Narrow"/>
          <w:b/>
          <w:szCs w:val="20"/>
        </w:rPr>
        <w:tab/>
      </w:r>
      <w:r w:rsidRPr="00CB7F05">
        <w:rPr>
          <w:rFonts w:ascii="Arial Narrow" w:hAnsi="Arial Narrow"/>
          <w:b/>
          <w:sz w:val="36"/>
        </w:rPr>
        <w:t>ST.</w:t>
      </w:r>
      <w:r>
        <w:rPr>
          <w:rFonts w:ascii="Arial Narrow" w:hAnsi="Arial Narrow"/>
          <w:b/>
          <w:sz w:val="36"/>
        </w:rPr>
        <w:t>7</w:t>
      </w:r>
      <w:r w:rsidRPr="00CB7F05">
        <w:rPr>
          <w:rFonts w:ascii="Arial Narrow" w:hAnsi="Arial Narrow"/>
          <w:b/>
          <w:sz w:val="36"/>
        </w:rPr>
        <w:t>.0.</w:t>
      </w:r>
    </w:p>
    <w:p w:rsidR="00C3302F" w:rsidRPr="00C3302F" w:rsidRDefault="00C3302F" w:rsidP="00C3302F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 w:cs="Arial"/>
          <w:b/>
          <w:bCs/>
          <w:sz w:val="28"/>
          <w:szCs w:val="20"/>
        </w:rPr>
      </w:pPr>
      <w:r>
        <w:rPr>
          <w:rFonts w:ascii="Arial Narrow" w:hAnsi="Arial Narrow"/>
          <w:b/>
          <w:szCs w:val="20"/>
        </w:rPr>
        <w:tab/>
      </w:r>
      <w:r>
        <w:rPr>
          <w:rFonts w:ascii="Arial Narrow" w:hAnsi="Arial Narrow"/>
          <w:b/>
          <w:szCs w:val="20"/>
        </w:rPr>
        <w:tab/>
      </w:r>
      <w:r w:rsidRPr="00C3302F">
        <w:rPr>
          <w:rFonts w:ascii="Arial Narrow" w:hAnsi="Arial Narrow"/>
          <w:b/>
          <w:sz w:val="32"/>
          <w:szCs w:val="20"/>
        </w:rPr>
        <w:t>ROBOTY W ZAKRESIE INSTALACJI</w:t>
      </w:r>
      <w:r w:rsidRPr="00C3302F">
        <w:rPr>
          <w:rFonts w:ascii="Arial Narrow" w:hAnsi="Arial Narrow"/>
          <w:b/>
          <w:sz w:val="32"/>
          <w:szCs w:val="20"/>
        </w:rPr>
        <w:br/>
        <w:t xml:space="preserve"> </w:t>
      </w:r>
      <w:r w:rsidRPr="00C3302F">
        <w:rPr>
          <w:rFonts w:ascii="Arial Narrow" w:hAnsi="Arial Narrow"/>
          <w:b/>
          <w:sz w:val="32"/>
          <w:szCs w:val="20"/>
        </w:rPr>
        <w:tab/>
      </w:r>
      <w:r w:rsidRPr="00C3302F">
        <w:rPr>
          <w:rFonts w:ascii="Arial Narrow" w:hAnsi="Arial Narrow"/>
          <w:b/>
          <w:sz w:val="32"/>
          <w:szCs w:val="20"/>
        </w:rPr>
        <w:tab/>
        <w:t>SIECI KOMPUTEROWEJ</w:t>
      </w:r>
      <w:r w:rsidRPr="00C3302F">
        <w:rPr>
          <w:rFonts w:ascii="Arial Narrow" w:hAnsi="Arial Narrow"/>
          <w:b/>
          <w:sz w:val="28"/>
          <w:szCs w:val="20"/>
        </w:rPr>
        <w:br/>
      </w:r>
      <w:r w:rsidRPr="00C3302F">
        <w:rPr>
          <w:rFonts w:ascii="Arial Narrow" w:hAnsi="Arial Narrow"/>
          <w:b/>
          <w:sz w:val="28"/>
          <w:szCs w:val="20"/>
        </w:rPr>
        <w:tab/>
      </w:r>
      <w:r w:rsidRPr="00C3302F">
        <w:rPr>
          <w:rFonts w:ascii="Arial Narrow" w:hAnsi="Arial Narrow"/>
          <w:b/>
          <w:sz w:val="28"/>
          <w:szCs w:val="20"/>
        </w:rPr>
        <w:tab/>
        <w:t>CPV 45314310-7</w:t>
      </w:r>
    </w:p>
    <w:p w:rsidR="00C3302F" w:rsidRPr="00C3302F" w:rsidRDefault="00C3302F" w:rsidP="00C3302F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sz w:val="28"/>
          <w:szCs w:val="20"/>
        </w:rPr>
      </w:pPr>
    </w:p>
    <w:p w:rsidR="00C3302F" w:rsidRPr="00C3302F" w:rsidRDefault="00C3302F" w:rsidP="00C3302F">
      <w:pPr>
        <w:keepNext/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outlineLvl w:val="1"/>
        <w:rPr>
          <w:rFonts w:ascii="Arial Narrow" w:hAnsi="Arial Narrow"/>
          <w:b/>
          <w:szCs w:val="20"/>
        </w:rPr>
      </w:pPr>
      <w:r w:rsidRPr="00C3302F">
        <w:rPr>
          <w:rFonts w:ascii="Arial Narrow" w:hAnsi="Arial Narrow"/>
          <w:b/>
          <w:sz w:val="22"/>
          <w:szCs w:val="20"/>
        </w:rPr>
        <w:tab/>
      </w:r>
      <w:r w:rsidRPr="00C3302F">
        <w:rPr>
          <w:rFonts w:ascii="Arial Narrow" w:hAnsi="Arial Narrow"/>
          <w:b/>
          <w:szCs w:val="20"/>
        </w:rPr>
        <w:t>Autor opracowania</w:t>
      </w:r>
      <w:r w:rsidRPr="00C3302F">
        <w:rPr>
          <w:rFonts w:ascii="Arial Narrow" w:hAnsi="Arial Narrow"/>
          <w:b/>
          <w:sz w:val="22"/>
          <w:szCs w:val="20"/>
        </w:rPr>
        <w:t>:</w:t>
      </w:r>
      <w:r w:rsidRPr="00C3302F">
        <w:rPr>
          <w:rFonts w:ascii="Arial Narrow" w:hAnsi="Arial Narrow"/>
          <w:b/>
          <w:sz w:val="22"/>
          <w:szCs w:val="20"/>
        </w:rPr>
        <w:tab/>
      </w:r>
      <w:r w:rsidRPr="00C3302F">
        <w:rPr>
          <w:rFonts w:ascii="Arial Narrow" w:hAnsi="Arial Narrow"/>
          <w:b/>
          <w:szCs w:val="20"/>
        </w:rPr>
        <w:t>mgr inż. Piotr Kawicki</w:t>
      </w:r>
    </w:p>
    <w:p w:rsidR="00C3302F" w:rsidRPr="00C3302F" w:rsidRDefault="00C3302F" w:rsidP="00C3302F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sz w:val="20"/>
          <w:szCs w:val="20"/>
        </w:rPr>
      </w:pPr>
      <w:r w:rsidRPr="00C3302F">
        <w:rPr>
          <w:rFonts w:ascii="Arial Narrow" w:hAnsi="Arial Narrow"/>
          <w:sz w:val="20"/>
          <w:szCs w:val="20"/>
        </w:rPr>
        <w:tab/>
      </w:r>
      <w:r w:rsidRPr="00C3302F">
        <w:rPr>
          <w:rFonts w:ascii="Arial Narrow" w:hAnsi="Arial Narrow"/>
          <w:sz w:val="20"/>
          <w:szCs w:val="20"/>
        </w:rPr>
        <w:tab/>
      </w:r>
      <w:proofErr w:type="spellStart"/>
      <w:r w:rsidRPr="00C3302F">
        <w:rPr>
          <w:rFonts w:ascii="Arial Narrow" w:hAnsi="Arial Narrow"/>
          <w:sz w:val="20"/>
          <w:szCs w:val="20"/>
        </w:rPr>
        <w:t>upr</w:t>
      </w:r>
      <w:proofErr w:type="spellEnd"/>
      <w:r w:rsidRPr="00C3302F">
        <w:rPr>
          <w:rFonts w:ascii="Arial Narrow" w:hAnsi="Arial Narrow"/>
          <w:sz w:val="20"/>
          <w:szCs w:val="20"/>
        </w:rPr>
        <w:t>. w specjalności instalacje telekomunikacyjne nr ZAP/0109/PWOT/15</w:t>
      </w:r>
    </w:p>
    <w:p w:rsidR="00C3302F" w:rsidRDefault="00C3302F" w:rsidP="00C3302F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 w:val="28"/>
          <w:szCs w:val="20"/>
        </w:rPr>
      </w:pPr>
    </w:p>
    <w:p w:rsidR="00D358A8" w:rsidRDefault="00D358A8" w:rsidP="00C3302F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 w:val="28"/>
          <w:szCs w:val="20"/>
        </w:rPr>
      </w:pPr>
    </w:p>
    <w:p w:rsidR="00D358A8" w:rsidRDefault="00D358A8" w:rsidP="00C3302F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 w:val="28"/>
          <w:szCs w:val="20"/>
        </w:rPr>
      </w:pPr>
    </w:p>
    <w:p w:rsidR="00D358A8" w:rsidRDefault="00D358A8" w:rsidP="00C3302F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 w:val="28"/>
          <w:szCs w:val="20"/>
        </w:rPr>
      </w:pPr>
    </w:p>
    <w:p w:rsidR="00D358A8" w:rsidRPr="00C3302F" w:rsidRDefault="00D358A8" w:rsidP="00C3302F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 w:val="28"/>
          <w:szCs w:val="20"/>
        </w:rPr>
      </w:pPr>
    </w:p>
    <w:p w:rsidR="00C3302F" w:rsidRPr="00C3302F" w:rsidRDefault="00C3302F" w:rsidP="00C3302F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 w:val="36"/>
          <w:szCs w:val="20"/>
        </w:rPr>
      </w:pPr>
      <w:r w:rsidRPr="00C3302F">
        <w:rPr>
          <w:rFonts w:ascii="Arial Narrow" w:hAnsi="Arial Narrow"/>
          <w:b/>
          <w:szCs w:val="20"/>
        </w:rPr>
        <w:tab/>
        <w:t>Tom:</w:t>
      </w:r>
      <w:r w:rsidRPr="00C3302F">
        <w:rPr>
          <w:rFonts w:ascii="Arial Narrow" w:hAnsi="Arial Narrow"/>
          <w:b/>
          <w:szCs w:val="20"/>
        </w:rPr>
        <w:tab/>
      </w:r>
      <w:r>
        <w:rPr>
          <w:rFonts w:ascii="Arial Narrow" w:hAnsi="Arial Narrow"/>
          <w:b/>
          <w:sz w:val="52"/>
          <w:szCs w:val="20"/>
        </w:rPr>
        <w:t>ST</w:t>
      </w:r>
      <w:r w:rsidRPr="00C3302F">
        <w:rPr>
          <w:rFonts w:ascii="Arial Narrow" w:hAnsi="Arial Narrow"/>
          <w:b/>
          <w:sz w:val="52"/>
          <w:szCs w:val="20"/>
        </w:rPr>
        <w:t>.7</w:t>
      </w:r>
    </w:p>
    <w:p w:rsidR="00C3302F" w:rsidRPr="00C3302F" w:rsidRDefault="00C3302F" w:rsidP="00C3302F">
      <w:pPr>
        <w:tabs>
          <w:tab w:val="center" w:pos="-2410"/>
          <w:tab w:val="right" w:pos="3828"/>
          <w:tab w:val="left" w:pos="3969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</w:p>
    <w:p w:rsidR="00C3302F" w:rsidRPr="00C3302F" w:rsidRDefault="00C3302F" w:rsidP="00C3302F">
      <w:pPr>
        <w:tabs>
          <w:tab w:val="center" w:pos="-2410"/>
          <w:tab w:val="right" w:pos="3828"/>
          <w:tab w:val="left" w:pos="3969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</w:p>
    <w:p w:rsidR="00C3302F" w:rsidRPr="00C3302F" w:rsidRDefault="00C3302F" w:rsidP="00C3302F">
      <w:pPr>
        <w:tabs>
          <w:tab w:val="center" w:pos="-2410"/>
          <w:tab w:val="right" w:pos="3828"/>
          <w:tab w:val="left" w:pos="3969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</w:p>
    <w:p w:rsidR="00C3302F" w:rsidRPr="00C3302F" w:rsidRDefault="00C3302F" w:rsidP="00C3302F">
      <w:pPr>
        <w:tabs>
          <w:tab w:val="center" w:pos="-2410"/>
          <w:tab w:val="right" w:pos="3828"/>
          <w:tab w:val="left" w:pos="3969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</w:p>
    <w:p w:rsidR="00C3302F" w:rsidRPr="00C3302F" w:rsidRDefault="00C3302F" w:rsidP="00C3302F">
      <w:pPr>
        <w:tabs>
          <w:tab w:val="center" w:pos="-2410"/>
          <w:tab w:val="right" w:pos="3828"/>
          <w:tab w:val="left" w:pos="3969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</w:p>
    <w:p w:rsidR="00C3302F" w:rsidRPr="00C3302F" w:rsidRDefault="00C3302F" w:rsidP="00C3302F">
      <w:pPr>
        <w:tabs>
          <w:tab w:val="center" w:pos="-2410"/>
          <w:tab w:val="right" w:pos="3828"/>
          <w:tab w:val="left" w:pos="3969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</w:p>
    <w:p w:rsidR="00C3302F" w:rsidRPr="00C3302F" w:rsidRDefault="00C3302F" w:rsidP="00C3302F">
      <w:pPr>
        <w:tabs>
          <w:tab w:val="center" w:pos="-2410"/>
          <w:tab w:val="right" w:pos="3828"/>
          <w:tab w:val="left" w:pos="3969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</w:p>
    <w:p w:rsidR="00C3302F" w:rsidRPr="00C3302F" w:rsidRDefault="00C3302F" w:rsidP="00C3302F">
      <w:pPr>
        <w:tabs>
          <w:tab w:val="center" w:pos="-2410"/>
          <w:tab w:val="right" w:pos="3828"/>
          <w:tab w:val="left" w:pos="3969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</w:p>
    <w:p w:rsidR="00C3302F" w:rsidRPr="00C3302F" w:rsidRDefault="00C3302F" w:rsidP="00C3302F">
      <w:pPr>
        <w:tabs>
          <w:tab w:val="center" w:pos="-2410"/>
          <w:tab w:val="right" w:pos="3828"/>
          <w:tab w:val="left" w:pos="3969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</w:p>
    <w:p w:rsidR="00C3302F" w:rsidRPr="00C3302F" w:rsidRDefault="00C3302F" w:rsidP="00C3302F">
      <w:pPr>
        <w:tabs>
          <w:tab w:val="center" w:pos="-2410"/>
          <w:tab w:val="right" w:pos="3828"/>
          <w:tab w:val="left" w:pos="3969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</w:p>
    <w:p w:rsidR="00C3302F" w:rsidRPr="00C3302F" w:rsidRDefault="00C3302F" w:rsidP="00C3302F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ind w:firstLine="3119"/>
        <w:textAlignment w:val="baseline"/>
        <w:rPr>
          <w:rFonts w:ascii="Arial Narrow" w:hAnsi="Arial Narrow"/>
          <w:sz w:val="20"/>
          <w:szCs w:val="20"/>
        </w:rPr>
      </w:pPr>
      <w:r w:rsidRPr="00C3302F">
        <w:rPr>
          <w:rFonts w:ascii="Arial Narrow" w:hAnsi="Arial Narrow"/>
          <w:sz w:val="20"/>
          <w:szCs w:val="20"/>
        </w:rPr>
        <w:tab/>
        <w:t xml:space="preserve">Szczecin, </w:t>
      </w:r>
      <w:r w:rsidR="00D358A8">
        <w:rPr>
          <w:rFonts w:ascii="Arial Narrow" w:hAnsi="Arial Narrow"/>
          <w:sz w:val="20"/>
          <w:szCs w:val="20"/>
        </w:rPr>
        <w:t>maj</w:t>
      </w:r>
      <w:r w:rsidRPr="00C3302F">
        <w:rPr>
          <w:rFonts w:ascii="Arial Narrow" w:hAnsi="Arial Narrow"/>
          <w:sz w:val="20"/>
          <w:szCs w:val="20"/>
        </w:rPr>
        <w:t xml:space="preserve"> 2016</w:t>
      </w:r>
    </w:p>
    <w:p w:rsidR="00C3302F" w:rsidRPr="00C3302F" w:rsidRDefault="00C3302F" w:rsidP="00C3302F">
      <w:pPr>
        <w:tabs>
          <w:tab w:val="center" w:pos="-2410"/>
          <w:tab w:val="right" w:pos="3828"/>
          <w:tab w:val="left" w:pos="3969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</w:p>
    <w:p w:rsidR="00562A1B" w:rsidRPr="00562A1B" w:rsidRDefault="00562A1B" w:rsidP="00C3302F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sz w:val="20"/>
          <w:szCs w:val="20"/>
        </w:rPr>
      </w:pPr>
    </w:p>
    <w:p w:rsidR="009B25EE" w:rsidRPr="00CE20ED" w:rsidRDefault="0052141E" w:rsidP="0052141E">
      <w:pPr>
        <w:spacing w:line="360" w:lineRule="auto"/>
        <w:rPr>
          <w:b/>
          <w:spacing w:val="-5"/>
          <w:szCs w:val="24"/>
        </w:rPr>
      </w:pPr>
      <w:r w:rsidRPr="00CE20ED">
        <w:rPr>
          <w:b/>
          <w:spacing w:val="-5"/>
          <w:szCs w:val="24"/>
        </w:rPr>
        <w:t>1.</w:t>
      </w:r>
      <w:r w:rsidRPr="00CE20ED">
        <w:rPr>
          <w:b/>
          <w:spacing w:val="-5"/>
          <w:szCs w:val="24"/>
        </w:rPr>
        <w:tab/>
        <w:t>CZĘŚĆ OGÓLNA</w:t>
      </w:r>
    </w:p>
    <w:p w:rsidR="0052141E" w:rsidRPr="00CE20ED" w:rsidRDefault="0052141E" w:rsidP="0052141E">
      <w:pPr>
        <w:shd w:val="clear" w:color="auto" w:fill="FFFFFF"/>
        <w:tabs>
          <w:tab w:val="left" w:pos="567"/>
        </w:tabs>
        <w:spacing w:after="60"/>
        <w:jc w:val="both"/>
        <w:rPr>
          <w:b/>
        </w:rPr>
      </w:pPr>
      <w:r w:rsidRPr="00CE20ED">
        <w:rPr>
          <w:b/>
          <w:spacing w:val="-11"/>
        </w:rPr>
        <w:t>1.1.</w:t>
      </w:r>
      <w:r w:rsidRPr="00CE20ED">
        <w:rPr>
          <w:b/>
          <w:spacing w:val="-11"/>
        </w:rPr>
        <w:tab/>
      </w:r>
      <w:r w:rsidRPr="00CE20ED">
        <w:rPr>
          <w:b/>
          <w:spacing w:val="-11"/>
        </w:rPr>
        <w:tab/>
      </w:r>
      <w:r w:rsidRPr="00CE20ED">
        <w:rPr>
          <w:b/>
          <w:spacing w:val="-3"/>
        </w:rPr>
        <w:t>Przedmiot ST</w:t>
      </w:r>
    </w:p>
    <w:p w:rsidR="002D16D3" w:rsidRPr="00C3302F" w:rsidRDefault="0052141E" w:rsidP="00B83C76">
      <w:pPr>
        <w:tabs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Theme="minorHAnsi" w:hAnsiTheme="minorHAnsi" w:cstheme="minorHAnsi"/>
          <w:szCs w:val="20"/>
        </w:rPr>
      </w:pPr>
      <w:r w:rsidRPr="002D16D3">
        <w:rPr>
          <w:rFonts w:asciiTheme="minorHAnsi" w:hAnsiTheme="minorHAnsi" w:cstheme="minorHAnsi"/>
          <w:color w:val="000000"/>
          <w:spacing w:val="-2"/>
        </w:rPr>
        <w:t xml:space="preserve">Przedmiotem niniejszej specyfikacji technicznej są wymagania dotyczące wykonania i odbioru robót </w:t>
      </w:r>
      <w:r w:rsidRPr="00D358A8">
        <w:rPr>
          <w:rFonts w:asciiTheme="minorHAnsi" w:hAnsiTheme="minorHAnsi" w:cstheme="minorHAnsi"/>
          <w:color w:val="000000"/>
          <w:spacing w:val="-2"/>
        </w:rPr>
        <w:t xml:space="preserve">teletechnicznych </w:t>
      </w:r>
      <w:r w:rsidRPr="00D358A8">
        <w:rPr>
          <w:rFonts w:asciiTheme="minorHAnsi" w:hAnsiTheme="minorHAnsi" w:cstheme="minorHAnsi"/>
        </w:rPr>
        <w:t xml:space="preserve">  na potrzeby zadania p.n</w:t>
      </w:r>
      <w:r w:rsidRPr="00D358A8">
        <w:rPr>
          <w:rFonts w:asciiTheme="minorHAnsi" w:hAnsiTheme="minorHAnsi" w:cstheme="minorHAnsi"/>
          <w:szCs w:val="24"/>
        </w:rPr>
        <w:t xml:space="preserve">.: </w:t>
      </w:r>
      <w:r w:rsidR="002D16D3" w:rsidRPr="00D358A8">
        <w:rPr>
          <w:rFonts w:asciiTheme="minorHAnsi" w:hAnsiTheme="minorHAnsi" w:cstheme="minorHAnsi"/>
          <w:color w:val="000000"/>
          <w:szCs w:val="24"/>
        </w:rPr>
        <w:t xml:space="preserve"> „</w:t>
      </w:r>
      <w:r w:rsidR="00D358A8" w:rsidRPr="00D358A8">
        <w:rPr>
          <w:rFonts w:asciiTheme="minorHAnsi" w:hAnsiTheme="minorHAnsi" w:cstheme="minorHAnsi"/>
          <w:szCs w:val="20"/>
        </w:rPr>
        <w:t xml:space="preserve">Przebudowa pomieszczeń na parterze budynku </w:t>
      </w:r>
      <w:r w:rsidR="00D358A8">
        <w:rPr>
          <w:rFonts w:asciiTheme="minorHAnsi" w:hAnsiTheme="minorHAnsi" w:cstheme="minorHAnsi"/>
          <w:szCs w:val="20"/>
        </w:rPr>
        <w:t xml:space="preserve">szpitala </w:t>
      </w:r>
      <w:r w:rsidR="00D358A8" w:rsidRPr="00D358A8">
        <w:rPr>
          <w:rFonts w:asciiTheme="minorHAnsi" w:hAnsiTheme="minorHAnsi" w:cstheme="minorHAnsi"/>
          <w:szCs w:val="20"/>
        </w:rPr>
        <w:t>na potrzeby centralnej diagnostyki obrazowej</w:t>
      </w:r>
      <w:r w:rsidR="002D16D3" w:rsidRPr="00D358A8">
        <w:rPr>
          <w:rFonts w:asciiTheme="minorHAnsi" w:hAnsiTheme="minorHAnsi" w:cstheme="minorHAnsi"/>
          <w:szCs w:val="20"/>
        </w:rPr>
        <w:t>”.</w:t>
      </w:r>
    </w:p>
    <w:p w:rsidR="002D16D3" w:rsidRPr="00562A1B" w:rsidRDefault="002D16D3" w:rsidP="002D16D3">
      <w:pPr>
        <w:tabs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</w:p>
    <w:p w:rsidR="0052141E" w:rsidRPr="00CE20ED" w:rsidRDefault="0052141E" w:rsidP="000B1D57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after="60"/>
        <w:ind w:left="703" w:hanging="703"/>
        <w:jc w:val="both"/>
        <w:rPr>
          <w:b/>
          <w:color w:val="000000"/>
          <w:spacing w:val="-2"/>
        </w:rPr>
      </w:pPr>
      <w:r w:rsidRPr="00CE20ED">
        <w:rPr>
          <w:b/>
          <w:color w:val="000000"/>
          <w:spacing w:val="-2"/>
        </w:rPr>
        <w:t>Zakres stosowania ST</w:t>
      </w:r>
    </w:p>
    <w:p w:rsidR="0052141E" w:rsidRPr="009B25EE" w:rsidRDefault="0052141E" w:rsidP="009B25EE">
      <w:pPr>
        <w:shd w:val="clear" w:color="auto" w:fill="FFFFFF"/>
        <w:ind w:right="5"/>
        <w:jc w:val="both"/>
        <w:rPr>
          <w:color w:val="000000"/>
          <w:spacing w:val="-2"/>
        </w:rPr>
      </w:pPr>
      <w:r>
        <w:rPr>
          <w:color w:val="000000"/>
          <w:spacing w:val="-2"/>
        </w:rPr>
        <w:t>Szczegółowa s</w:t>
      </w:r>
      <w:r w:rsidRPr="00CE20ED">
        <w:rPr>
          <w:color w:val="000000"/>
          <w:spacing w:val="-2"/>
        </w:rPr>
        <w:t xml:space="preserve">pecyfikacja Techniczna jest stosowana jako dokument przetargowy i kontraktowy przy zleceniu i realizacji </w:t>
      </w:r>
      <w:r>
        <w:rPr>
          <w:color w:val="000000"/>
          <w:spacing w:val="-2"/>
        </w:rPr>
        <w:t>robót wymienionych w pkt</w:t>
      </w:r>
      <w:r w:rsidRPr="00CE20ED">
        <w:rPr>
          <w:color w:val="000000"/>
          <w:spacing w:val="-2"/>
        </w:rPr>
        <w:t xml:space="preserve"> 1.1.</w:t>
      </w:r>
    </w:p>
    <w:p w:rsidR="0052141E" w:rsidRPr="00CE20ED" w:rsidRDefault="00BB0199" w:rsidP="000B1D57">
      <w:pPr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before="60" w:after="60"/>
        <w:jc w:val="both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 xml:space="preserve"> </w:t>
      </w:r>
      <w:r w:rsidR="0052141E" w:rsidRPr="00CE20ED">
        <w:rPr>
          <w:b/>
          <w:color w:val="000000"/>
          <w:spacing w:val="-2"/>
        </w:rPr>
        <w:t>Zakres robót objętych ST</w:t>
      </w:r>
    </w:p>
    <w:p w:rsidR="0052141E" w:rsidRDefault="0052141E" w:rsidP="0052141E">
      <w:pPr>
        <w:shd w:val="clear" w:color="auto" w:fill="FFFFFF"/>
        <w:ind w:left="10" w:right="24"/>
        <w:jc w:val="both"/>
      </w:pPr>
      <w:r>
        <w:t xml:space="preserve">Roboty które dotyczy specyfikacja obejmują wszystkie czynności umożliwiające  i mające na celu wykonanie przedmiotu specyfikacji opisanego w pkt. 1.1 </w:t>
      </w:r>
      <w:r w:rsidR="00B83C76">
        <w:t>na parterze</w:t>
      </w:r>
      <w:r w:rsidR="00BB0199">
        <w:t xml:space="preserve"> Budynku </w:t>
      </w:r>
      <w:r w:rsidR="00D358A8">
        <w:t>szpitala</w:t>
      </w:r>
      <w:r w:rsidR="00BB0199">
        <w:t>.</w:t>
      </w:r>
    </w:p>
    <w:p w:rsidR="0052141E" w:rsidRDefault="0052141E" w:rsidP="0052141E">
      <w:pPr>
        <w:shd w:val="clear" w:color="auto" w:fill="FFFFFF"/>
        <w:ind w:left="10" w:right="24"/>
        <w:jc w:val="both"/>
      </w:pPr>
      <w:r>
        <w:t>W zakres robót części specyfikacji technicznej wchodzą:</w:t>
      </w:r>
    </w:p>
    <w:p w:rsidR="0052141E" w:rsidRDefault="0052141E" w:rsidP="000B1D5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right="24"/>
        <w:rPr>
          <w:color w:val="000000"/>
          <w:spacing w:val="-2"/>
        </w:rPr>
      </w:pPr>
      <w:r>
        <w:rPr>
          <w:color w:val="000000"/>
          <w:spacing w:val="-2"/>
        </w:rPr>
        <w:t>okablowanie strukturalne</w:t>
      </w:r>
      <w:r w:rsidRPr="00CE20ED">
        <w:rPr>
          <w:color w:val="000000"/>
          <w:spacing w:val="-2"/>
        </w:rPr>
        <w:t xml:space="preserve"> w kategorii 6,</w:t>
      </w:r>
      <w:r>
        <w:rPr>
          <w:color w:val="000000"/>
          <w:spacing w:val="-2"/>
        </w:rPr>
        <w:t xml:space="preserve"> </w:t>
      </w:r>
      <w:r w:rsidRPr="00CE20ED">
        <w:rPr>
          <w:color w:val="000000"/>
          <w:spacing w:val="-2"/>
        </w:rPr>
        <w:t>ekranowan</w:t>
      </w:r>
      <w:r w:rsidR="002D16D3">
        <w:rPr>
          <w:color w:val="000000"/>
          <w:spacing w:val="-2"/>
        </w:rPr>
        <w:t>e</w:t>
      </w:r>
      <w:r>
        <w:rPr>
          <w:color w:val="000000"/>
          <w:spacing w:val="-2"/>
        </w:rPr>
        <w:t xml:space="preserve">, </w:t>
      </w:r>
      <w:r w:rsidRPr="00CE20ED">
        <w:rPr>
          <w:color w:val="000000"/>
          <w:spacing w:val="-2"/>
        </w:rPr>
        <w:t>na po</w:t>
      </w:r>
      <w:r>
        <w:rPr>
          <w:color w:val="000000"/>
          <w:spacing w:val="-2"/>
        </w:rPr>
        <w:t>trze</w:t>
      </w:r>
      <w:r w:rsidR="002D16D3">
        <w:rPr>
          <w:color w:val="000000"/>
          <w:spacing w:val="-2"/>
        </w:rPr>
        <w:t xml:space="preserve">by urządzeń komputerowych </w:t>
      </w:r>
      <w:r>
        <w:rPr>
          <w:color w:val="000000"/>
          <w:spacing w:val="-2"/>
        </w:rPr>
        <w:t>oraz innych dowolnych urządzeń korzystających z ww. rodzaju okablowania</w:t>
      </w:r>
    </w:p>
    <w:p w:rsidR="00D358A8" w:rsidRPr="00CE20ED" w:rsidRDefault="00D358A8" w:rsidP="000B1D5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right="24"/>
        <w:rPr>
          <w:color w:val="000000"/>
          <w:spacing w:val="-2"/>
        </w:rPr>
      </w:pPr>
      <w:r>
        <w:rPr>
          <w:color w:val="000000"/>
          <w:spacing w:val="-2"/>
        </w:rPr>
        <w:t>montaż koryt kablowych</w:t>
      </w:r>
    </w:p>
    <w:p w:rsidR="0052141E" w:rsidRDefault="00C3302F" w:rsidP="000B1D5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right="24"/>
        <w:rPr>
          <w:color w:val="000000"/>
          <w:spacing w:val="-2"/>
        </w:rPr>
      </w:pPr>
      <w:r>
        <w:rPr>
          <w:color w:val="000000"/>
          <w:spacing w:val="-2"/>
        </w:rPr>
        <w:t>demontaż istniejącego okablowania</w:t>
      </w:r>
    </w:p>
    <w:p w:rsidR="00D358A8" w:rsidRDefault="00D358A8" w:rsidP="000B1D5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right="24"/>
        <w:rPr>
          <w:color w:val="000000"/>
          <w:spacing w:val="-2"/>
        </w:rPr>
      </w:pPr>
      <w:r>
        <w:rPr>
          <w:color w:val="000000"/>
          <w:spacing w:val="-2"/>
        </w:rPr>
        <w:t>montaż nowej szafy RACK</w:t>
      </w:r>
    </w:p>
    <w:p w:rsidR="006C5D90" w:rsidRPr="00660BCB" w:rsidRDefault="00D358A8" w:rsidP="00660BCB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right="24"/>
        <w:rPr>
          <w:color w:val="000000"/>
          <w:spacing w:val="-2"/>
        </w:rPr>
      </w:pPr>
      <w:r>
        <w:rPr>
          <w:color w:val="000000"/>
          <w:spacing w:val="-2"/>
        </w:rPr>
        <w:t>wyposażenie nowej  szafy</w:t>
      </w:r>
    </w:p>
    <w:p w:rsidR="0052141E" w:rsidRPr="00CE20ED" w:rsidRDefault="0052141E" w:rsidP="000B1D5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right="24"/>
        <w:rPr>
          <w:color w:val="000000"/>
          <w:spacing w:val="-2"/>
        </w:rPr>
      </w:pPr>
      <w:r>
        <w:rPr>
          <w:color w:val="000000"/>
          <w:spacing w:val="-2"/>
        </w:rPr>
        <w:t>dostawę wszelkich niezbędnych elementów i urządzeń niezbędnych do prawidłowego funkcjonowania wszystkich systemów objętych umową wykonawczą</w:t>
      </w:r>
    </w:p>
    <w:p w:rsidR="00D358A8" w:rsidRDefault="00D358A8" w:rsidP="0052141E">
      <w:pPr>
        <w:shd w:val="clear" w:color="auto" w:fill="FFFFFF"/>
        <w:jc w:val="both"/>
        <w:rPr>
          <w:color w:val="000000"/>
          <w:spacing w:val="1"/>
        </w:rPr>
      </w:pPr>
    </w:p>
    <w:p w:rsidR="0052141E" w:rsidRPr="00CE20ED" w:rsidRDefault="0052141E" w:rsidP="0052141E">
      <w:pPr>
        <w:shd w:val="clear" w:color="auto" w:fill="FFFFFF"/>
        <w:jc w:val="both"/>
      </w:pPr>
      <w:r w:rsidRPr="00CE20ED">
        <w:rPr>
          <w:color w:val="000000"/>
          <w:spacing w:val="1"/>
        </w:rPr>
        <w:t xml:space="preserve">Niniejszy opis należy rozpatrywać łącznie z częścią rysunkową </w:t>
      </w:r>
      <w:r>
        <w:rPr>
          <w:color w:val="000000"/>
          <w:spacing w:val="1"/>
        </w:rPr>
        <w:t xml:space="preserve">i opisem zawartymi w: </w:t>
      </w:r>
      <w:r>
        <w:rPr>
          <w:color w:val="000000"/>
          <w:spacing w:val="-2"/>
        </w:rPr>
        <w:t xml:space="preserve">PW Projekt Instalacji Sieci </w:t>
      </w:r>
      <w:r w:rsidR="004A316F">
        <w:rPr>
          <w:color w:val="000000"/>
          <w:spacing w:val="-2"/>
        </w:rPr>
        <w:t>Komputerowej</w:t>
      </w:r>
      <w:r>
        <w:rPr>
          <w:color w:val="000000"/>
          <w:spacing w:val="-2"/>
        </w:rPr>
        <w:t>,</w:t>
      </w:r>
      <w:r w:rsidRPr="00CE20ED">
        <w:rPr>
          <w:color w:val="000000"/>
          <w:spacing w:val="1"/>
        </w:rPr>
        <w:t xml:space="preserve"> przekazan</w:t>
      </w:r>
      <w:r>
        <w:rPr>
          <w:color w:val="000000"/>
          <w:spacing w:val="1"/>
        </w:rPr>
        <w:t xml:space="preserve">y </w:t>
      </w:r>
      <w:r w:rsidRPr="00CE20ED">
        <w:rPr>
          <w:color w:val="000000"/>
          <w:spacing w:val="-3"/>
        </w:rPr>
        <w:t>Inwestorowi.</w:t>
      </w:r>
    </w:p>
    <w:p w:rsidR="0052141E" w:rsidRPr="009B25EE" w:rsidRDefault="0052141E" w:rsidP="009B25EE">
      <w:pPr>
        <w:shd w:val="clear" w:color="auto" w:fill="FFFFFF"/>
        <w:jc w:val="both"/>
        <w:rPr>
          <w:color w:val="000000"/>
          <w:spacing w:val="3"/>
        </w:rPr>
      </w:pPr>
      <w:r w:rsidRPr="00CE20ED">
        <w:rPr>
          <w:color w:val="000000"/>
          <w:spacing w:val="3"/>
        </w:rPr>
        <w:t>Specyfikacja techniczna obejmuje podany wyżej zakres robót zasadniczych i pomocniczych.</w:t>
      </w:r>
    </w:p>
    <w:p w:rsidR="0052141E" w:rsidRPr="00CE20ED" w:rsidRDefault="0052141E" w:rsidP="0052141E">
      <w:pPr>
        <w:shd w:val="clear" w:color="auto" w:fill="FFFFFF"/>
        <w:spacing w:before="60" w:after="60"/>
        <w:jc w:val="both"/>
        <w:rPr>
          <w:b/>
        </w:rPr>
      </w:pPr>
      <w:r w:rsidRPr="00CE20ED">
        <w:rPr>
          <w:b/>
          <w:color w:val="000000"/>
          <w:spacing w:val="-2"/>
        </w:rPr>
        <w:t xml:space="preserve">1.4. </w:t>
      </w:r>
      <w:r w:rsidRPr="00CE20ED">
        <w:rPr>
          <w:b/>
          <w:color w:val="000000"/>
          <w:spacing w:val="-2"/>
        </w:rPr>
        <w:tab/>
        <w:t>Ogólne wymagania dotyczące robót</w:t>
      </w:r>
    </w:p>
    <w:p w:rsidR="0052141E" w:rsidRDefault="0052141E" w:rsidP="0052141E">
      <w:pPr>
        <w:shd w:val="clear" w:color="auto" w:fill="FFFFFF"/>
        <w:ind w:left="28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 xml:space="preserve">Wykonawca robót jest odpowiedzialny za jakość ich wykonania oraz za zgodność </w:t>
      </w:r>
      <w:r w:rsidRPr="00DD51B7">
        <w:rPr>
          <w:color w:val="000000"/>
          <w:spacing w:val="-2"/>
        </w:rPr>
        <w:br/>
        <w:t>z dokumentacją projektową uzgodnioną z Zamawiającym , odpowiednimi normami i przepisami. Ogólne wymagania dotyczące robót podano w ST „Wymagania ogólne”.</w:t>
      </w:r>
    </w:p>
    <w:p w:rsidR="009B25EE" w:rsidRDefault="009B25EE" w:rsidP="0052141E">
      <w:pPr>
        <w:shd w:val="clear" w:color="auto" w:fill="FFFFFF"/>
        <w:ind w:left="28"/>
        <w:jc w:val="both"/>
        <w:rPr>
          <w:color w:val="000000"/>
          <w:spacing w:val="-2"/>
        </w:rPr>
      </w:pPr>
    </w:p>
    <w:p w:rsidR="00562A1B" w:rsidRDefault="00562A1B" w:rsidP="0052141E">
      <w:pPr>
        <w:shd w:val="clear" w:color="auto" w:fill="FFFFFF"/>
        <w:ind w:left="28"/>
        <w:jc w:val="both"/>
        <w:rPr>
          <w:color w:val="000000"/>
          <w:spacing w:val="-2"/>
        </w:rPr>
      </w:pPr>
    </w:p>
    <w:p w:rsidR="00BB7783" w:rsidRDefault="00BB7783" w:rsidP="0052141E">
      <w:pPr>
        <w:shd w:val="clear" w:color="auto" w:fill="FFFFFF"/>
        <w:ind w:left="28"/>
        <w:jc w:val="both"/>
        <w:rPr>
          <w:color w:val="000000"/>
          <w:spacing w:val="-2"/>
        </w:rPr>
      </w:pPr>
    </w:p>
    <w:p w:rsidR="004A316F" w:rsidRDefault="004A316F" w:rsidP="0052141E">
      <w:pPr>
        <w:shd w:val="clear" w:color="auto" w:fill="FFFFFF"/>
        <w:ind w:left="28"/>
        <w:jc w:val="both"/>
        <w:rPr>
          <w:color w:val="000000"/>
          <w:spacing w:val="-2"/>
        </w:rPr>
      </w:pPr>
    </w:p>
    <w:p w:rsidR="00BB7783" w:rsidRDefault="00BB7783" w:rsidP="0052141E">
      <w:pPr>
        <w:shd w:val="clear" w:color="auto" w:fill="FFFFFF"/>
        <w:ind w:left="28"/>
        <w:jc w:val="both"/>
        <w:rPr>
          <w:color w:val="000000"/>
          <w:spacing w:val="-2"/>
        </w:rPr>
      </w:pPr>
    </w:p>
    <w:p w:rsidR="0052141E" w:rsidRPr="00CE20ED" w:rsidRDefault="0052141E" w:rsidP="0052141E">
      <w:pPr>
        <w:shd w:val="clear" w:color="auto" w:fill="FFFFFF"/>
        <w:spacing w:before="60" w:after="60"/>
        <w:jc w:val="both"/>
        <w:rPr>
          <w:b/>
          <w:color w:val="000000"/>
          <w:spacing w:val="-3"/>
          <w:szCs w:val="24"/>
        </w:rPr>
      </w:pPr>
      <w:r w:rsidRPr="00CE20ED">
        <w:rPr>
          <w:b/>
          <w:color w:val="000000"/>
          <w:spacing w:val="-3"/>
          <w:szCs w:val="24"/>
        </w:rPr>
        <w:lastRenderedPageBreak/>
        <w:t>2.</w:t>
      </w:r>
      <w:r w:rsidRPr="00CE20ED">
        <w:rPr>
          <w:b/>
          <w:color w:val="000000"/>
          <w:spacing w:val="-3"/>
          <w:szCs w:val="24"/>
        </w:rPr>
        <w:tab/>
        <w:t xml:space="preserve"> MATERIAŁY</w:t>
      </w:r>
    </w:p>
    <w:p w:rsidR="0052141E" w:rsidRPr="00CE20ED" w:rsidRDefault="0052141E" w:rsidP="0052141E">
      <w:pPr>
        <w:shd w:val="clear" w:color="auto" w:fill="FFFFFF"/>
        <w:spacing w:after="60"/>
        <w:jc w:val="both"/>
        <w:rPr>
          <w:b/>
        </w:rPr>
      </w:pPr>
      <w:r w:rsidRPr="00CE20ED">
        <w:rPr>
          <w:b/>
          <w:color w:val="000000"/>
          <w:spacing w:val="-5"/>
        </w:rPr>
        <w:t>2.1.</w:t>
      </w:r>
      <w:r w:rsidRPr="00CE20ED">
        <w:rPr>
          <w:b/>
          <w:color w:val="000000"/>
          <w:spacing w:val="-5"/>
        </w:rPr>
        <w:tab/>
        <w:t>Wymagania ogólne</w:t>
      </w:r>
    </w:p>
    <w:p w:rsidR="0052141E" w:rsidRPr="00DD51B7" w:rsidRDefault="0052141E" w:rsidP="0052141E">
      <w:pPr>
        <w:shd w:val="clear" w:color="auto" w:fill="FFFFFF"/>
        <w:ind w:left="23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>Stosowane materiały i osprzęt powinny być zgodne z przyjętymi w dokumentacji projektowej oraz odpowiadać wymaganiom</w:t>
      </w:r>
      <w:r>
        <w:rPr>
          <w:color w:val="000000"/>
          <w:spacing w:val="-2"/>
        </w:rPr>
        <w:t xml:space="preserve"> odpowiednich norm i przepisów, </w:t>
      </w:r>
      <w:r w:rsidRPr="00DD51B7">
        <w:rPr>
          <w:color w:val="000000"/>
          <w:spacing w:val="-2"/>
        </w:rPr>
        <w:t>a w przypadku braku norm, warunki techniczne producenta lub inne określone wymagania.</w:t>
      </w:r>
    </w:p>
    <w:p w:rsidR="0052141E" w:rsidRPr="00DD51B7" w:rsidRDefault="0052141E" w:rsidP="0052141E">
      <w:pPr>
        <w:shd w:val="clear" w:color="auto" w:fill="FFFFFF"/>
        <w:ind w:left="23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 xml:space="preserve">Zastosowanie innych materiałów i osprzętu dopuszczalne jest jedynie pod warunkiem wprowadzenia do dokumentacji </w:t>
      </w:r>
      <w:r w:rsidR="004A316F">
        <w:rPr>
          <w:color w:val="000000"/>
          <w:spacing w:val="-2"/>
        </w:rPr>
        <w:t xml:space="preserve">projektowej zmian uzgodnionych </w:t>
      </w:r>
      <w:r w:rsidRPr="00DD51B7">
        <w:rPr>
          <w:color w:val="000000"/>
          <w:spacing w:val="-2"/>
        </w:rPr>
        <w:t xml:space="preserve">w obowiązującym trybie z Inspektorem Nadzoru, Zamawiającym i Projektantem. </w:t>
      </w:r>
    </w:p>
    <w:p w:rsidR="0052141E" w:rsidRPr="00DD51B7" w:rsidRDefault="0052141E" w:rsidP="0052141E">
      <w:pPr>
        <w:shd w:val="clear" w:color="auto" w:fill="FFFFFF"/>
        <w:ind w:left="23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>Użyte inne materiały i wyroby musza posiadać odpowiednie świadectwa jakości, atesty, karty gwarancyjne.</w:t>
      </w:r>
    </w:p>
    <w:p w:rsidR="0052141E" w:rsidRPr="00DD51B7" w:rsidRDefault="0052141E" w:rsidP="0052141E">
      <w:pPr>
        <w:shd w:val="clear" w:color="auto" w:fill="FFFFFF"/>
        <w:ind w:left="23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>Wykonawca zobowiązany jest dostarczyć na budowę wyroby i materiały nowe</w:t>
      </w:r>
      <w:r>
        <w:rPr>
          <w:color w:val="000000"/>
          <w:spacing w:val="-2"/>
        </w:rPr>
        <w:t>.</w:t>
      </w:r>
    </w:p>
    <w:p w:rsidR="0052141E" w:rsidRPr="00DD51B7" w:rsidRDefault="0052141E" w:rsidP="0052141E">
      <w:pPr>
        <w:shd w:val="clear" w:color="auto" w:fill="FFFFFF"/>
        <w:ind w:left="23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 xml:space="preserve">Wykonawca robót zastosuje materiały określone w </w:t>
      </w:r>
      <w:r>
        <w:rPr>
          <w:color w:val="000000"/>
          <w:spacing w:val="-2"/>
        </w:rPr>
        <w:t xml:space="preserve">dokumentacji projektowej, oraz  </w:t>
      </w:r>
      <w:r w:rsidRPr="00DD51B7">
        <w:rPr>
          <w:color w:val="000000"/>
          <w:spacing w:val="-2"/>
        </w:rPr>
        <w:t xml:space="preserve">w </w:t>
      </w:r>
      <w:r>
        <w:rPr>
          <w:color w:val="000000"/>
          <w:spacing w:val="-2"/>
        </w:rPr>
        <w:t>przedmiarze</w:t>
      </w:r>
      <w:r w:rsidRPr="00DD51B7">
        <w:rPr>
          <w:color w:val="000000"/>
          <w:spacing w:val="-2"/>
        </w:rPr>
        <w:t xml:space="preserve">. </w:t>
      </w:r>
    </w:p>
    <w:p w:rsidR="0052141E" w:rsidRPr="00DD51B7" w:rsidRDefault="0052141E" w:rsidP="0052141E">
      <w:pPr>
        <w:shd w:val="clear" w:color="auto" w:fill="FFFFFF"/>
        <w:ind w:left="23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>Wszystkie wbudowane materiały muszą być dopuszczone do instalowania na terenie RP.</w:t>
      </w:r>
    </w:p>
    <w:p w:rsidR="0052141E" w:rsidRPr="00DD51B7" w:rsidRDefault="0052141E" w:rsidP="0052141E">
      <w:pPr>
        <w:shd w:val="clear" w:color="auto" w:fill="FFFFFF"/>
        <w:ind w:left="23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>Materiały, wyroby i urządzenia dla których jest to wymagane, należy dostarczyć wraz z atestami, kartami gwarancyjny lub protokołami odbioru technicznego oraz aprobatami.</w:t>
      </w:r>
    </w:p>
    <w:p w:rsidR="0052141E" w:rsidRPr="00DD51B7" w:rsidRDefault="0052141E" w:rsidP="0052141E">
      <w:pPr>
        <w:shd w:val="clear" w:color="auto" w:fill="FFFFFF"/>
        <w:ind w:left="23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>W/w dokumenty powinny być w trakcie odbioru robót przekazane Zamawiającemu.</w:t>
      </w:r>
    </w:p>
    <w:p w:rsidR="0052141E" w:rsidRPr="00DD51B7" w:rsidRDefault="0052141E" w:rsidP="0052141E">
      <w:pPr>
        <w:shd w:val="clear" w:color="auto" w:fill="FFFFFF"/>
        <w:ind w:left="23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>Materiały podstawowe określone w dokumentacji projektowej spełniają wymagania określone w normach.</w:t>
      </w:r>
    </w:p>
    <w:p w:rsidR="0052141E" w:rsidRPr="00DD51B7" w:rsidRDefault="0052141E" w:rsidP="0052141E">
      <w:pPr>
        <w:shd w:val="clear" w:color="auto" w:fill="FFFFFF"/>
        <w:ind w:left="23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>Ogólne wymagania dotyczące materiałów pod</w:t>
      </w:r>
      <w:r>
        <w:rPr>
          <w:color w:val="000000"/>
          <w:spacing w:val="-2"/>
        </w:rPr>
        <w:t xml:space="preserve">ano w dokumentacji technicznej </w:t>
      </w:r>
      <w:r w:rsidRPr="00DD51B7">
        <w:rPr>
          <w:color w:val="000000"/>
          <w:spacing w:val="-2"/>
        </w:rPr>
        <w:t xml:space="preserve">-projekcie technicznym wykonawczym, a typy i ilości w </w:t>
      </w:r>
      <w:r>
        <w:rPr>
          <w:color w:val="000000"/>
          <w:spacing w:val="-2"/>
        </w:rPr>
        <w:t>przedmiarze</w:t>
      </w:r>
      <w:r w:rsidRPr="00DD51B7">
        <w:rPr>
          <w:color w:val="000000"/>
          <w:spacing w:val="-2"/>
        </w:rPr>
        <w:t xml:space="preserve">. </w:t>
      </w:r>
    </w:p>
    <w:p w:rsidR="0052141E" w:rsidRDefault="0052141E" w:rsidP="0052141E">
      <w:pPr>
        <w:shd w:val="clear" w:color="auto" w:fill="FFFFFF"/>
        <w:ind w:left="23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>Wszystkie materiały i urządzenia stosować renomowanych producentów, gwarantujących najwyższą jakość, posiadające odpowiednie atesty i certyfikaty.</w:t>
      </w:r>
    </w:p>
    <w:p w:rsidR="00340971" w:rsidRPr="00DD51B7" w:rsidRDefault="00340971" w:rsidP="00340971">
      <w:pPr>
        <w:shd w:val="clear" w:color="auto" w:fill="FFFFFF"/>
        <w:tabs>
          <w:tab w:val="left" w:pos="426"/>
        </w:tabs>
        <w:spacing w:before="60" w:after="60"/>
        <w:jc w:val="both"/>
        <w:rPr>
          <w:b/>
          <w:color w:val="000000"/>
          <w:spacing w:val="-2"/>
        </w:rPr>
      </w:pPr>
      <w:r w:rsidRPr="00DD51B7">
        <w:rPr>
          <w:b/>
          <w:color w:val="000000"/>
          <w:spacing w:val="-2"/>
        </w:rPr>
        <w:t>2.</w:t>
      </w:r>
      <w:r w:rsidR="005834C5">
        <w:rPr>
          <w:b/>
          <w:color w:val="000000"/>
          <w:spacing w:val="-2"/>
        </w:rPr>
        <w:t>2</w:t>
      </w:r>
      <w:r w:rsidRPr="00DD51B7">
        <w:rPr>
          <w:b/>
          <w:color w:val="000000"/>
          <w:spacing w:val="-2"/>
        </w:rPr>
        <w:t xml:space="preserve"> </w:t>
      </w:r>
      <w:r>
        <w:rPr>
          <w:b/>
          <w:color w:val="000000"/>
          <w:spacing w:val="-2"/>
        </w:rPr>
        <w:t>Materiały gotowe</w:t>
      </w:r>
      <w:r w:rsidRPr="00DD51B7">
        <w:rPr>
          <w:b/>
          <w:color w:val="000000"/>
          <w:spacing w:val="-2"/>
        </w:rPr>
        <w:t xml:space="preserve"> </w:t>
      </w:r>
    </w:p>
    <w:p w:rsidR="00340971" w:rsidRPr="009B25EE" w:rsidRDefault="005834C5" w:rsidP="00340971">
      <w:pPr>
        <w:rPr>
          <w:b/>
        </w:rPr>
      </w:pPr>
      <w:r>
        <w:rPr>
          <w:b/>
        </w:rPr>
        <w:t>2.2</w:t>
      </w:r>
      <w:r w:rsidR="00340971" w:rsidRPr="009B25EE">
        <w:rPr>
          <w:b/>
        </w:rPr>
        <w:t xml:space="preserve">.1. Listwy kablowe </w:t>
      </w:r>
    </w:p>
    <w:p w:rsidR="00340971" w:rsidRDefault="00340971" w:rsidP="00340971">
      <w:r w:rsidRPr="00340971">
        <w:t>Kanały, korytka i listwy elektroinstalacyjne PCW i akcesoria powinny spełniać wymagania normy PN-IEC 1084-1 +A1 i posiadać znak bezpieczeństwa „B” przyznawany przez Polski Komitet Normalizacyjny.</w:t>
      </w:r>
    </w:p>
    <w:p w:rsidR="00BB0199" w:rsidRPr="009B25EE" w:rsidRDefault="00BB0199" w:rsidP="00BB0199">
      <w:pPr>
        <w:rPr>
          <w:b/>
        </w:rPr>
      </w:pPr>
      <w:r>
        <w:rPr>
          <w:b/>
        </w:rPr>
        <w:t>2.2.2</w:t>
      </w:r>
      <w:r w:rsidRPr="009B25EE">
        <w:rPr>
          <w:b/>
        </w:rPr>
        <w:t xml:space="preserve">. </w:t>
      </w:r>
      <w:r>
        <w:rPr>
          <w:b/>
        </w:rPr>
        <w:t>Przełącznik sieciowy</w:t>
      </w:r>
      <w:r w:rsidRPr="009B25EE">
        <w:rPr>
          <w:b/>
        </w:rPr>
        <w:t xml:space="preserve"> </w:t>
      </w:r>
    </w:p>
    <w:p w:rsidR="002B7951" w:rsidRDefault="002B7951" w:rsidP="00BB0199">
      <w:r>
        <w:t>Przełącznik sieciowy powinien być w pełni zgodny z przełącznikami zainstalowanymi w szpitalu oraz spełniać minimalne parametry t.j.:</w:t>
      </w:r>
    </w:p>
    <w:p w:rsidR="002B7951" w:rsidRPr="002B7951" w:rsidRDefault="002B7951" w:rsidP="002B7951">
      <w:pPr>
        <w:spacing w:after="0"/>
        <w:rPr>
          <w:rStyle w:val="Pogrubienie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 w:rsidRPr="002B7951">
        <w:rPr>
          <w:rFonts w:asciiTheme="minorHAnsi" w:hAnsiTheme="minorHAnsi" w:cstheme="minorHAnsi"/>
          <w:szCs w:val="24"/>
        </w:rPr>
        <w:t xml:space="preserve">- </w:t>
      </w:r>
      <w:r w:rsidR="00D358A8">
        <w:rPr>
          <w:rStyle w:val="Pogrubienie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48 portów 10/100/1000</w:t>
      </w:r>
      <w:r w:rsidRPr="002B7951">
        <w:rPr>
          <w:rStyle w:val="Pogrubienie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</w:t>
      </w:r>
    </w:p>
    <w:p w:rsidR="002B7951" w:rsidRPr="002B7951" w:rsidRDefault="002B7951" w:rsidP="002B7951">
      <w:pPr>
        <w:spacing w:after="0"/>
        <w:rPr>
          <w:rStyle w:val="Pogrubienie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</w:pPr>
      <w:r w:rsidRPr="002B7951">
        <w:rPr>
          <w:rStyle w:val="Pogrubienie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- 4 gniazda SFP </w:t>
      </w:r>
      <w:proofErr w:type="spellStart"/>
      <w:r w:rsidRPr="002B7951">
        <w:rPr>
          <w:rStyle w:val="Pogrubienie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GbE</w:t>
      </w:r>
      <w:proofErr w:type="spellEnd"/>
      <w:r w:rsidRPr="002B7951">
        <w:rPr>
          <w:rStyle w:val="Pogrubienie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</w:t>
      </w:r>
    </w:p>
    <w:p w:rsidR="00BB0199" w:rsidRPr="002B7951" w:rsidRDefault="002B7951" w:rsidP="00D358A8">
      <w:pPr>
        <w:spacing w:after="0"/>
        <w:rPr>
          <w:rFonts w:asciiTheme="minorHAnsi" w:hAnsiTheme="minorHAnsi" w:cstheme="minorHAnsi"/>
          <w:szCs w:val="24"/>
        </w:rPr>
      </w:pPr>
      <w:r w:rsidRPr="002B7951">
        <w:rPr>
          <w:rStyle w:val="Pogrubienie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- </w:t>
      </w:r>
      <w:r w:rsidR="00D358A8">
        <w:rPr>
          <w:rStyle w:val="Pogrubienie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możliwość </w:t>
      </w:r>
      <w:proofErr w:type="spellStart"/>
      <w:r w:rsidR="00D358A8">
        <w:rPr>
          <w:rStyle w:val="Pogrubienie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>stakowania</w:t>
      </w:r>
      <w:proofErr w:type="spellEnd"/>
      <w:r w:rsidR="00D358A8">
        <w:rPr>
          <w:rStyle w:val="Pogrubienie"/>
          <w:rFonts w:asciiTheme="minorHAnsi" w:hAnsiTheme="minorHAnsi" w:cstheme="minorHAnsi"/>
          <w:b w:val="0"/>
          <w:color w:val="000000"/>
          <w:szCs w:val="24"/>
          <w:shd w:val="clear" w:color="auto" w:fill="FFFFFF"/>
        </w:rPr>
        <w:t xml:space="preserve"> z istniejącymi przełącznikami</w:t>
      </w:r>
    </w:p>
    <w:p w:rsidR="005834C5" w:rsidRDefault="005834C5" w:rsidP="00340971"/>
    <w:p w:rsidR="002B7951" w:rsidRDefault="002B7951" w:rsidP="00340971"/>
    <w:p w:rsidR="00D358A8" w:rsidRPr="00340971" w:rsidRDefault="00D358A8" w:rsidP="00340971"/>
    <w:p w:rsidR="0052141E" w:rsidRDefault="0052141E" w:rsidP="0052141E">
      <w:pPr>
        <w:shd w:val="clear" w:color="auto" w:fill="FFFFFF"/>
        <w:ind w:left="19"/>
        <w:jc w:val="both"/>
        <w:rPr>
          <w:b/>
          <w:color w:val="000000"/>
          <w:spacing w:val="-2"/>
        </w:rPr>
      </w:pPr>
      <w:r w:rsidRPr="00DD51B7">
        <w:rPr>
          <w:b/>
          <w:color w:val="000000"/>
          <w:spacing w:val="-2"/>
        </w:rPr>
        <w:lastRenderedPageBreak/>
        <w:t>2.</w:t>
      </w:r>
      <w:r w:rsidR="00340971">
        <w:rPr>
          <w:b/>
          <w:color w:val="000000"/>
          <w:spacing w:val="-2"/>
        </w:rPr>
        <w:t>3</w:t>
      </w:r>
      <w:r w:rsidRPr="00DD51B7">
        <w:rPr>
          <w:b/>
          <w:color w:val="000000"/>
          <w:spacing w:val="-2"/>
        </w:rPr>
        <w:t xml:space="preserve"> Odbiór materiałów na budowie</w:t>
      </w:r>
    </w:p>
    <w:p w:rsidR="005834C5" w:rsidRDefault="0052141E" w:rsidP="005834C5">
      <w:pPr>
        <w:shd w:val="clear" w:color="auto" w:fill="FFFFFF"/>
        <w:spacing w:after="0"/>
        <w:ind w:left="17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>Materiały wykorzystane na placu budowy wymagają zatwierdzenia przez Inspektora Nadzoru.</w:t>
      </w:r>
    </w:p>
    <w:p w:rsidR="0052141E" w:rsidRPr="00DD51B7" w:rsidRDefault="0052141E" w:rsidP="005834C5">
      <w:pPr>
        <w:shd w:val="clear" w:color="auto" w:fill="FFFFFF"/>
        <w:spacing w:after="0"/>
        <w:ind w:left="17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 xml:space="preserve">Zastosowanie na budowie innych materiałów i osprzętu jest dopuszczalne jedynie pod warunkiem wprowadzenia do dokumentacji projektowej zmian uzgodnionych </w:t>
      </w:r>
    </w:p>
    <w:p w:rsidR="0052141E" w:rsidRPr="00DD51B7" w:rsidRDefault="0052141E" w:rsidP="005834C5">
      <w:pPr>
        <w:shd w:val="clear" w:color="auto" w:fill="FFFFFF"/>
        <w:spacing w:after="0"/>
        <w:ind w:left="17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>w obowiązującym trybie z Zamawiającym.</w:t>
      </w:r>
    </w:p>
    <w:p w:rsidR="0052141E" w:rsidRPr="00DD51B7" w:rsidRDefault="0052141E" w:rsidP="005834C5">
      <w:pPr>
        <w:shd w:val="clear" w:color="auto" w:fill="FFFFFF"/>
        <w:spacing w:after="0"/>
        <w:ind w:left="17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>Użyte materiały i wyroby muszą posiadać odpowiednie świadectwa jakości, atesty, karty gwarancyjne.</w:t>
      </w:r>
    </w:p>
    <w:p w:rsidR="0052141E" w:rsidRPr="00DD51B7" w:rsidRDefault="0052141E" w:rsidP="005834C5">
      <w:pPr>
        <w:shd w:val="clear" w:color="auto" w:fill="FFFFFF"/>
        <w:spacing w:after="0"/>
        <w:ind w:left="17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>Wykonawca zobowiązany jest dostarczyć na budowę wyroby i materiały nowe.</w:t>
      </w:r>
    </w:p>
    <w:p w:rsidR="0052141E" w:rsidRPr="00DD51B7" w:rsidRDefault="0052141E" w:rsidP="005834C5">
      <w:pPr>
        <w:shd w:val="clear" w:color="auto" w:fill="FFFFFF"/>
        <w:spacing w:after="0"/>
        <w:ind w:left="17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>Materiały nie spełniające wymagań nie będą użyte.</w:t>
      </w:r>
    </w:p>
    <w:p w:rsidR="009B25EE" w:rsidRDefault="009B25EE" w:rsidP="0052141E">
      <w:pPr>
        <w:shd w:val="clear" w:color="auto" w:fill="FFFFFF"/>
        <w:tabs>
          <w:tab w:val="left" w:pos="426"/>
        </w:tabs>
        <w:spacing w:before="60" w:after="60"/>
        <w:jc w:val="both"/>
        <w:rPr>
          <w:b/>
          <w:color w:val="000000"/>
          <w:spacing w:val="-2"/>
        </w:rPr>
      </w:pPr>
    </w:p>
    <w:p w:rsidR="0052141E" w:rsidRPr="00DD51B7" w:rsidRDefault="0052141E" w:rsidP="0052141E">
      <w:pPr>
        <w:shd w:val="clear" w:color="auto" w:fill="FFFFFF"/>
        <w:tabs>
          <w:tab w:val="left" w:pos="426"/>
        </w:tabs>
        <w:spacing w:before="60" w:after="60"/>
        <w:jc w:val="both"/>
        <w:rPr>
          <w:b/>
          <w:color w:val="000000"/>
          <w:spacing w:val="-2"/>
        </w:rPr>
      </w:pPr>
      <w:r w:rsidRPr="00DD51B7">
        <w:rPr>
          <w:b/>
          <w:color w:val="000000"/>
          <w:spacing w:val="-2"/>
        </w:rPr>
        <w:t>2.</w:t>
      </w:r>
      <w:r w:rsidR="00340971">
        <w:rPr>
          <w:b/>
          <w:color w:val="000000"/>
          <w:spacing w:val="-2"/>
        </w:rPr>
        <w:t>4</w:t>
      </w:r>
      <w:r w:rsidRPr="00DD51B7">
        <w:rPr>
          <w:b/>
          <w:color w:val="000000"/>
          <w:spacing w:val="-2"/>
        </w:rPr>
        <w:t xml:space="preserve"> Składowanie materiałów </w:t>
      </w:r>
    </w:p>
    <w:p w:rsidR="0052141E" w:rsidRPr="00DD51B7" w:rsidRDefault="0052141E" w:rsidP="0052141E">
      <w:pPr>
        <w:shd w:val="clear" w:color="auto" w:fill="FFFFFF"/>
        <w:tabs>
          <w:tab w:val="left" w:pos="426"/>
        </w:tabs>
        <w:spacing w:after="0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 xml:space="preserve">Wszystkie materiały elektryczne należy składować w zamykanych magazynach </w:t>
      </w:r>
      <w:r w:rsidRPr="00DD51B7">
        <w:rPr>
          <w:color w:val="000000"/>
          <w:spacing w:val="-2"/>
        </w:rPr>
        <w:br/>
        <w:t>w warunkach podanych przez producenta dla zachowania gwarancji.</w:t>
      </w:r>
    </w:p>
    <w:p w:rsidR="0052141E" w:rsidRPr="00DD51B7" w:rsidRDefault="0052141E" w:rsidP="0052141E">
      <w:pPr>
        <w:shd w:val="clear" w:color="auto" w:fill="FFFFFF"/>
        <w:tabs>
          <w:tab w:val="left" w:pos="426"/>
        </w:tabs>
        <w:spacing w:after="0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>Sposób składowania materiałów elektrycznych w magazynach, jak i konserwacja tych materiałów powinny być dostosowane do rodzaju materiałów.</w:t>
      </w:r>
    </w:p>
    <w:p w:rsidR="0052141E" w:rsidRDefault="0052141E" w:rsidP="0052141E">
      <w:pPr>
        <w:shd w:val="clear" w:color="auto" w:fill="FFFFFF"/>
        <w:tabs>
          <w:tab w:val="left" w:pos="426"/>
        </w:tabs>
        <w:spacing w:after="0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 xml:space="preserve">Dostawa materiałów przeznaczonych do robót elektrycznych powinna nastąpić dopiero po odpowiednim przygotowaniu pomieszczeń magazynowych. </w:t>
      </w:r>
    </w:p>
    <w:p w:rsidR="0052141E" w:rsidRPr="00DD51B7" w:rsidRDefault="0052141E" w:rsidP="0052141E">
      <w:pPr>
        <w:shd w:val="clear" w:color="auto" w:fill="FFFFFF"/>
        <w:tabs>
          <w:tab w:val="left" w:pos="426"/>
        </w:tabs>
        <w:spacing w:after="0"/>
        <w:jc w:val="both"/>
        <w:rPr>
          <w:color w:val="000000"/>
          <w:spacing w:val="-2"/>
        </w:rPr>
      </w:pPr>
    </w:p>
    <w:p w:rsidR="0052141E" w:rsidRDefault="0052141E" w:rsidP="0052141E">
      <w:pPr>
        <w:shd w:val="clear" w:color="auto" w:fill="FFFFFF"/>
        <w:tabs>
          <w:tab w:val="left" w:pos="426"/>
        </w:tabs>
        <w:spacing w:after="0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>Pomieszczenia muszą być zamykane, powinny też zabezpieczać materiały od zewnętrznych wpływów atmosferycznych.</w:t>
      </w:r>
    </w:p>
    <w:p w:rsidR="0052141E" w:rsidRPr="00DD51B7" w:rsidRDefault="0052141E" w:rsidP="0052141E">
      <w:pPr>
        <w:shd w:val="clear" w:color="auto" w:fill="FFFFFF"/>
        <w:tabs>
          <w:tab w:val="left" w:pos="426"/>
        </w:tabs>
        <w:spacing w:after="0"/>
        <w:jc w:val="both"/>
        <w:rPr>
          <w:color w:val="000000"/>
          <w:spacing w:val="-2"/>
        </w:rPr>
      </w:pPr>
    </w:p>
    <w:p w:rsidR="0052141E" w:rsidRPr="00DD51B7" w:rsidRDefault="0052141E" w:rsidP="0052141E">
      <w:pPr>
        <w:shd w:val="clear" w:color="auto" w:fill="FFFFFF"/>
        <w:tabs>
          <w:tab w:val="left" w:pos="426"/>
        </w:tabs>
        <w:spacing w:after="0"/>
        <w:jc w:val="both"/>
        <w:rPr>
          <w:color w:val="000000"/>
          <w:spacing w:val="-2"/>
        </w:rPr>
      </w:pPr>
      <w:r w:rsidRPr="00DD51B7">
        <w:rPr>
          <w:color w:val="000000"/>
          <w:spacing w:val="-2"/>
        </w:rPr>
        <w:t>Przy składowaniu poszczególnych rodzajów materiałów należy przestrzegać następujących wymagań:</w:t>
      </w:r>
    </w:p>
    <w:p w:rsidR="0052141E" w:rsidRPr="00DD51B7" w:rsidRDefault="0052141E" w:rsidP="005834C5">
      <w:pPr>
        <w:numPr>
          <w:ilvl w:val="0"/>
          <w:numId w:val="8"/>
        </w:numPr>
        <w:shd w:val="clear" w:color="auto" w:fill="FFFFFF"/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714" w:hanging="357"/>
        <w:jc w:val="both"/>
        <w:textAlignment w:val="baseline"/>
        <w:rPr>
          <w:color w:val="000000"/>
          <w:spacing w:val="-2"/>
        </w:rPr>
      </w:pPr>
      <w:r w:rsidRPr="00DD51B7">
        <w:rPr>
          <w:color w:val="000000"/>
          <w:spacing w:val="-2"/>
        </w:rPr>
        <w:t xml:space="preserve">rury instalacyjne sztywne i listwy kablowe z tworzywa sztucznego należy przechowywać w pomieszczeniach zamkniętych o temperaturze od -5 </w:t>
      </w:r>
      <w:r>
        <w:rPr>
          <w:rFonts w:cs="Arial"/>
          <w:color w:val="000000"/>
          <w:spacing w:val="-2"/>
        </w:rPr>
        <w:t>°</w:t>
      </w:r>
      <w:r w:rsidRPr="00DD51B7">
        <w:rPr>
          <w:color w:val="000000"/>
          <w:spacing w:val="-2"/>
        </w:rPr>
        <w:t xml:space="preserve">C do +25 </w:t>
      </w:r>
      <w:r>
        <w:rPr>
          <w:rFonts w:cs="Arial"/>
          <w:color w:val="000000"/>
          <w:spacing w:val="-2"/>
        </w:rPr>
        <w:t>°</w:t>
      </w:r>
      <w:r w:rsidRPr="00DD51B7">
        <w:rPr>
          <w:color w:val="000000"/>
          <w:spacing w:val="-2"/>
        </w:rPr>
        <w:t>C, w pozycji pionowej w wiązkach związanych w sposób uniemożliwiający wyboczenie.</w:t>
      </w:r>
    </w:p>
    <w:p w:rsidR="0052141E" w:rsidRPr="00DD51B7" w:rsidRDefault="0052141E" w:rsidP="005834C5">
      <w:pPr>
        <w:numPr>
          <w:ilvl w:val="0"/>
          <w:numId w:val="8"/>
        </w:numPr>
        <w:shd w:val="clear" w:color="auto" w:fill="FFFFFF"/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714" w:hanging="357"/>
        <w:jc w:val="both"/>
        <w:textAlignment w:val="baseline"/>
        <w:rPr>
          <w:color w:val="000000"/>
          <w:spacing w:val="-2"/>
        </w:rPr>
      </w:pPr>
      <w:r w:rsidRPr="00DD51B7">
        <w:rPr>
          <w:color w:val="000000"/>
          <w:spacing w:val="-2"/>
        </w:rPr>
        <w:t>przewody izolowane przechowywać w kręgach w pomieszczeniach suchych</w:t>
      </w:r>
      <w:r>
        <w:rPr>
          <w:color w:val="000000"/>
          <w:spacing w:val="-2"/>
        </w:rPr>
        <w:t xml:space="preserve"> </w:t>
      </w:r>
      <w:r w:rsidRPr="00DD51B7">
        <w:rPr>
          <w:color w:val="000000"/>
          <w:spacing w:val="-2"/>
        </w:rPr>
        <w:t>i chłodnych.</w:t>
      </w:r>
    </w:p>
    <w:p w:rsidR="0052141E" w:rsidRPr="00DD51B7" w:rsidRDefault="0052141E" w:rsidP="005834C5">
      <w:pPr>
        <w:numPr>
          <w:ilvl w:val="0"/>
          <w:numId w:val="8"/>
        </w:numPr>
        <w:shd w:val="clear" w:color="auto" w:fill="FFFFFF"/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714" w:hanging="357"/>
        <w:jc w:val="both"/>
        <w:textAlignment w:val="baseline"/>
        <w:rPr>
          <w:color w:val="000000"/>
          <w:spacing w:val="-2"/>
        </w:rPr>
      </w:pPr>
      <w:r w:rsidRPr="00DD51B7">
        <w:rPr>
          <w:color w:val="000000"/>
          <w:spacing w:val="-2"/>
        </w:rPr>
        <w:t>wyroby metalowe i drobne wyroby hutnicze składować w pomieszczeniach suchych. Wyroby te należy zabezpieczyć przed działaniem korozji.</w:t>
      </w:r>
    </w:p>
    <w:p w:rsidR="009B25EE" w:rsidRPr="00CE20ED" w:rsidRDefault="009B25EE" w:rsidP="0052141E">
      <w:pPr>
        <w:shd w:val="clear" w:color="auto" w:fill="FFFFFF"/>
        <w:tabs>
          <w:tab w:val="left" w:pos="426"/>
        </w:tabs>
        <w:spacing w:before="60" w:after="60"/>
        <w:jc w:val="both"/>
        <w:rPr>
          <w:b/>
          <w:color w:val="000000"/>
          <w:spacing w:val="-10"/>
          <w:szCs w:val="24"/>
        </w:rPr>
      </w:pPr>
    </w:p>
    <w:p w:rsidR="0052141E" w:rsidRDefault="0052141E" w:rsidP="0052141E">
      <w:pPr>
        <w:shd w:val="clear" w:color="auto" w:fill="FFFFFF"/>
        <w:tabs>
          <w:tab w:val="left" w:pos="426"/>
        </w:tabs>
        <w:spacing w:before="60" w:after="60"/>
        <w:jc w:val="both"/>
        <w:rPr>
          <w:b/>
          <w:color w:val="000000"/>
          <w:spacing w:val="-4"/>
          <w:szCs w:val="24"/>
        </w:rPr>
      </w:pPr>
      <w:r w:rsidRPr="00CE20ED">
        <w:rPr>
          <w:b/>
          <w:color w:val="000000"/>
          <w:spacing w:val="-10"/>
          <w:szCs w:val="24"/>
        </w:rPr>
        <w:t>3.</w:t>
      </w:r>
      <w:r w:rsidRPr="00CE20ED">
        <w:rPr>
          <w:b/>
          <w:color w:val="000000"/>
          <w:szCs w:val="24"/>
        </w:rPr>
        <w:tab/>
      </w:r>
      <w:r w:rsidRPr="00CE20ED">
        <w:rPr>
          <w:b/>
          <w:color w:val="000000"/>
          <w:szCs w:val="24"/>
        </w:rPr>
        <w:tab/>
      </w:r>
      <w:r w:rsidRPr="00CE20ED">
        <w:rPr>
          <w:b/>
          <w:color w:val="000000"/>
          <w:spacing w:val="-4"/>
          <w:szCs w:val="24"/>
        </w:rPr>
        <w:t>SPRZĘT</w:t>
      </w:r>
    </w:p>
    <w:p w:rsidR="009B25EE" w:rsidRDefault="009B25EE" w:rsidP="0052141E">
      <w:pPr>
        <w:shd w:val="clear" w:color="auto" w:fill="FFFFFF"/>
        <w:tabs>
          <w:tab w:val="left" w:pos="426"/>
        </w:tabs>
        <w:spacing w:before="60" w:after="60"/>
        <w:jc w:val="both"/>
        <w:rPr>
          <w:b/>
          <w:color w:val="000000"/>
          <w:spacing w:val="-4"/>
          <w:szCs w:val="24"/>
        </w:rPr>
      </w:pPr>
    </w:p>
    <w:p w:rsidR="0052141E" w:rsidRPr="00DD51B7" w:rsidRDefault="0052141E" w:rsidP="0052141E">
      <w:pPr>
        <w:shd w:val="clear" w:color="auto" w:fill="FFFFFF"/>
        <w:tabs>
          <w:tab w:val="left" w:pos="426"/>
        </w:tabs>
        <w:jc w:val="both"/>
        <w:rPr>
          <w:color w:val="000000"/>
          <w:spacing w:val="-4"/>
          <w:szCs w:val="24"/>
        </w:rPr>
      </w:pPr>
      <w:r w:rsidRPr="00DD51B7">
        <w:rPr>
          <w:color w:val="000000"/>
          <w:spacing w:val="-4"/>
          <w:szCs w:val="24"/>
        </w:rPr>
        <w:t>Wykonawca jest zobowiązany do używania jedynie takiego sprzętu, który nie spowoduje niekorzystnego wpływu na jakość wykonywanych robót i środowisko. Liczba i wydajność sprzętu powinna gwarantować prowadzenie robót zgodnie z terminami przewidzianymi w harmonogramie robót.</w:t>
      </w:r>
    </w:p>
    <w:p w:rsidR="0052141E" w:rsidRPr="00DD51B7" w:rsidRDefault="0052141E" w:rsidP="0052141E">
      <w:pPr>
        <w:shd w:val="clear" w:color="auto" w:fill="FFFFFF"/>
        <w:tabs>
          <w:tab w:val="left" w:pos="426"/>
        </w:tabs>
        <w:jc w:val="both"/>
        <w:rPr>
          <w:color w:val="000000"/>
          <w:spacing w:val="-4"/>
          <w:szCs w:val="24"/>
        </w:rPr>
      </w:pPr>
      <w:r w:rsidRPr="00DD51B7">
        <w:rPr>
          <w:color w:val="000000"/>
          <w:spacing w:val="-4"/>
          <w:szCs w:val="24"/>
        </w:rPr>
        <w:t xml:space="preserve">Sprzęt będący własnością wykonawcy lub wynajęty do wykonania robót musi być utrzymywany w dobrym stanie i gotowości do pracy oraz być zgodny z wymaganiami ochrony środowiska i przepisami dotyczącymi jego użytkowania. </w:t>
      </w:r>
    </w:p>
    <w:p w:rsidR="0052141E" w:rsidRPr="00DD51B7" w:rsidRDefault="0052141E" w:rsidP="0052141E">
      <w:pPr>
        <w:shd w:val="clear" w:color="auto" w:fill="FFFFFF"/>
        <w:tabs>
          <w:tab w:val="left" w:pos="426"/>
        </w:tabs>
        <w:jc w:val="both"/>
        <w:rPr>
          <w:color w:val="000000"/>
          <w:spacing w:val="-4"/>
          <w:szCs w:val="24"/>
        </w:rPr>
      </w:pPr>
      <w:r w:rsidRPr="00DD51B7">
        <w:rPr>
          <w:color w:val="000000"/>
          <w:spacing w:val="-4"/>
          <w:szCs w:val="24"/>
        </w:rPr>
        <w:t>Tam gdzie jest to wymagane przepisami, Wykonawca dostarczy zarządzającemu realizacją umowy kopie dokumentów potwierdzających dopuszczenie sprzętu do użytkowania.</w:t>
      </w:r>
    </w:p>
    <w:p w:rsidR="009B25EE" w:rsidRDefault="0052141E" w:rsidP="0052141E">
      <w:pPr>
        <w:shd w:val="clear" w:color="auto" w:fill="FFFFFF"/>
        <w:tabs>
          <w:tab w:val="left" w:pos="426"/>
        </w:tabs>
        <w:jc w:val="both"/>
        <w:rPr>
          <w:color w:val="000000"/>
          <w:spacing w:val="-4"/>
          <w:szCs w:val="24"/>
        </w:rPr>
      </w:pPr>
      <w:r w:rsidRPr="00DD51B7">
        <w:rPr>
          <w:color w:val="000000"/>
          <w:spacing w:val="-4"/>
          <w:szCs w:val="24"/>
        </w:rPr>
        <w:t>Sprzęt, maszyny, urządzenia i narzędzia nie gwarantujące zachowania warunków umowy zostaną przez zarządzającego realizacja umowy zdyskwalifiko</w:t>
      </w:r>
      <w:r w:rsidR="009B25EE">
        <w:rPr>
          <w:color w:val="000000"/>
          <w:spacing w:val="-4"/>
          <w:szCs w:val="24"/>
        </w:rPr>
        <w:t xml:space="preserve">wane </w:t>
      </w:r>
      <w:r w:rsidR="009B25EE">
        <w:rPr>
          <w:color w:val="000000"/>
          <w:spacing w:val="-4"/>
          <w:szCs w:val="24"/>
        </w:rPr>
        <w:br/>
        <w:t>i niedopuszczone do robót.</w:t>
      </w:r>
    </w:p>
    <w:p w:rsidR="0052141E" w:rsidRDefault="0052141E" w:rsidP="0052141E">
      <w:pPr>
        <w:shd w:val="clear" w:color="auto" w:fill="FFFFFF"/>
        <w:tabs>
          <w:tab w:val="left" w:pos="216"/>
        </w:tabs>
        <w:spacing w:before="60" w:after="60"/>
        <w:jc w:val="both"/>
        <w:rPr>
          <w:b/>
          <w:color w:val="000000"/>
          <w:spacing w:val="-3"/>
          <w:szCs w:val="24"/>
        </w:rPr>
      </w:pPr>
      <w:r w:rsidRPr="00530348">
        <w:rPr>
          <w:b/>
          <w:color w:val="000000"/>
          <w:spacing w:val="-9"/>
          <w:szCs w:val="24"/>
        </w:rPr>
        <w:lastRenderedPageBreak/>
        <w:t>4.</w:t>
      </w:r>
      <w:r w:rsidRPr="00530348">
        <w:rPr>
          <w:b/>
          <w:color w:val="000000"/>
          <w:szCs w:val="24"/>
        </w:rPr>
        <w:tab/>
      </w:r>
      <w:r w:rsidRPr="00530348">
        <w:rPr>
          <w:b/>
          <w:color w:val="000000"/>
          <w:szCs w:val="24"/>
        </w:rPr>
        <w:tab/>
      </w:r>
      <w:r w:rsidRPr="00530348">
        <w:rPr>
          <w:b/>
          <w:color w:val="000000"/>
          <w:spacing w:val="-3"/>
          <w:szCs w:val="24"/>
        </w:rPr>
        <w:t>TRANSPORT</w:t>
      </w:r>
    </w:p>
    <w:p w:rsidR="0052141E" w:rsidRPr="00DD51B7" w:rsidRDefault="0052141E" w:rsidP="005834C5">
      <w:pPr>
        <w:shd w:val="clear" w:color="auto" w:fill="FFFFFF"/>
        <w:tabs>
          <w:tab w:val="left" w:pos="216"/>
        </w:tabs>
        <w:spacing w:after="0"/>
        <w:jc w:val="both"/>
        <w:rPr>
          <w:rFonts w:cs="Arial"/>
          <w:color w:val="000000"/>
        </w:rPr>
      </w:pPr>
      <w:r w:rsidRPr="00DD51B7">
        <w:rPr>
          <w:rFonts w:cs="Arial"/>
          <w:color w:val="000000"/>
        </w:rPr>
        <w:t xml:space="preserve">Przewiduje się przewóz materiałów i urządzeń dla wszystkich instalacji </w:t>
      </w:r>
      <w:r>
        <w:rPr>
          <w:rFonts w:cs="Arial"/>
          <w:color w:val="000000"/>
        </w:rPr>
        <w:t xml:space="preserve"> </w:t>
      </w:r>
      <w:r w:rsidRPr="00DD51B7">
        <w:rPr>
          <w:rFonts w:cs="Arial"/>
          <w:color w:val="000000"/>
        </w:rPr>
        <w:t>od producenta (Hurtowni) na plac budowy.</w:t>
      </w:r>
    </w:p>
    <w:p w:rsidR="0052141E" w:rsidRPr="00DD51B7" w:rsidRDefault="0052141E" w:rsidP="005834C5">
      <w:pPr>
        <w:shd w:val="clear" w:color="auto" w:fill="FFFFFF"/>
        <w:tabs>
          <w:tab w:val="left" w:pos="216"/>
        </w:tabs>
        <w:spacing w:after="0"/>
        <w:jc w:val="both"/>
        <w:rPr>
          <w:rFonts w:cs="Arial"/>
          <w:color w:val="000000"/>
        </w:rPr>
      </w:pPr>
      <w:r w:rsidRPr="00DD51B7">
        <w:rPr>
          <w:rFonts w:cs="Arial"/>
          <w:color w:val="000000"/>
        </w:rPr>
        <w:t>Materiały mogą być przewożone dowolnymi środkami transportu rozmieszczonymi równomiernie na całej powierzchni ładunkowej i zabezpieczone przed uszkodzeniem, spadnięciem lub przesunięciem.</w:t>
      </w:r>
    </w:p>
    <w:p w:rsidR="0052141E" w:rsidRDefault="0052141E" w:rsidP="005834C5">
      <w:pPr>
        <w:shd w:val="clear" w:color="auto" w:fill="FFFFFF"/>
        <w:tabs>
          <w:tab w:val="left" w:pos="216"/>
        </w:tabs>
        <w:spacing w:after="0"/>
        <w:jc w:val="both"/>
        <w:rPr>
          <w:rFonts w:cs="Arial"/>
          <w:color w:val="000000"/>
        </w:rPr>
      </w:pPr>
      <w:r w:rsidRPr="00DD51B7">
        <w:rPr>
          <w:rFonts w:cs="Arial"/>
          <w:color w:val="000000"/>
        </w:rPr>
        <w:t>Należy stosować dodatkowe opakowania w przypadku możliwości uszkodzeń transportowych.</w:t>
      </w:r>
    </w:p>
    <w:p w:rsidR="0052141E" w:rsidRPr="00CE20ED" w:rsidRDefault="0052141E" w:rsidP="005834C5">
      <w:pPr>
        <w:shd w:val="clear" w:color="auto" w:fill="FFFFFF"/>
        <w:spacing w:after="0"/>
        <w:jc w:val="both"/>
        <w:rPr>
          <w:color w:val="000000"/>
        </w:rPr>
      </w:pPr>
      <w:r w:rsidRPr="00CE20ED">
        <w:rPr>
          <w:color w:val="000000"/>
          <w:spacing w:val="5"/>
        </w:rPr>
        <w:t xml:space="preserve">Należy zabezpieczyć przewożone materiały przed </w:t>
      </w:r>
      <w:r w:rsidRPr="00CE20ED">
        <w:rPr>
          <w:color w:val="000000"/>
        </w:rPr>
        <w:t>uszkodzeniami mechanicznymi i szkodliwym wpływem czynników atmosferycznych.</w:t>
      </w:r>
    </w:p>
    <w:p w:rsidR="0052141E" w:rsidRDefault="0052141E" w:rsidP="005834C5">
      <w:pPr>
        <w:shd w:val="clear" w:color="auto" w:fill="FFFFFF"/>
        <w:spacing w:after="0"/>
        <w:jc w:val="both"/>
        <w:rPr>
          <w:color w:val="000000"/>
          <w:spacing w:val="-1"/>
        </w:rPr>
      </w:pPr>
      <w:r w:rsidRPr="00CE20ED">
        <w:rPr>
          <w:color w:val="000000"/>
          <w:spacing w:val="-1"/>
        </w:rPr>
        <w:t xml:space="preserve">Materiały można przewozić dowolnymi środkami transportu zaakceptowanymi przez Inspektora Nadzoru. </w:t>
      </w:r>
    </w:p>
    <w:p w:rsidR="00706399" w:rsidRDefault="00706399" w:rsidP="005834C5">
      <w:pPr>
        <w:shd w:val="clear" w:color="auto" w:fill="FFFFFF"/>
        <w:spacing w:after="0"/>
        <w:jc w:val="both"/>
        <w:rPr>
          <w:color w:val="000000"/>
          <w:spacing w:val="-1"/>
        </w:rPr>
      </w:pPr>
    </w:p>
    <w:p w:rsidR="0052141E" w:rsidRPr="00CE20ED" w:rsidRDefault="0052141E" w:rsidP="0052141E">
      <w:pPr>
        <w:shd w:val="clear" w:color="auto" w:fill="FFFFFF"/>
        <w:tabs>
          <w:tab w:val="left" w:pos="216"/>
        </w:tabs>
        <w:spacing w:before="60" w:after="60"/>
        <w:jc w:val="both"/>
        <w:rPr>
          <w:b/>
          <w:color w:val="000000"/>
          <w:spacing w:val="-3"/>
          <w:szCs w:val="24"/>
        </w:rPr>
      </w:pPr>
      <w:r w:rsidRPr="00CE20ED">
        <w:rPr>
          <w:b/>
          <w:color w:val="000000"/>
          <w:spacing w:val="-13"/>
          <w:szCs w:val="24"/>
        </w:rPr>
        <w:t>5.</w:t>
      </w:r>
      <w:r w:rsidRPr="00CE20ED">
        <w:rPr>
          <w:b/>
          <w:color w:val="000000"/>
          <w:szCs w:val="24"/>
        </w:rPr>
        <w:tab/>
      </w:r>
      <w:r w:rsidRPr="00CE20ED">
        <w:rPr>
          <w:b/>
          <w:color w:val="000000"/>
          <w:szCs w:val="24"/>
        </w:rPr>
        <w:tab/>
      </w:r>
      <w:r w:rsidRPr="00CE20ED">
        <w:rPr>
          <w:b/>
          <w:color w:val="000000"/>
          <w:spacing w:val="-3"/>
          <w:szCs w:val="24"/>
        </w:rPr>
        <w:t>WYKONANIE ROBÓT</w:t>
      </w:r>
    </w:p>
    <w:p w:rsidR="0052141E" w:rsidRPr="00CE20ED" w:rsidRDefault="0052141E" w:rsidP="0052141E">
      <w:pPr>
        <w:shd w:val="clear" w:color="auto" w:fill="FFFFFF"/>
        <w:tabs>
          <w:tab w:val="left" w:pos="216"/>
        </w:tabs>
        <w:spacing w:before="60" w:after="60"/>
        <w:jc w:val="both"/>
        <w:rPr>
          <w:b/>
          <w:szCs w:val="24"/>
        </w:rPr>
      </w:pPr>
    </w:p>
    <w:p w:rsidR="0052141E" w:rsidRPr="00CE20ED" w:rsidRDefault="0052141E" w:rsidP="0052141E">
      <w:pPr>
        <w:shd w:val="clear" w:color="auto" w:fill="FFFFFF"/>
        <w:tabs>
          <w:tab w:val="left" w:pos="437"/>
        </w:tabs>
        <w:spacing w:after="60"/>
        <w:jc w:val="both"/>
        <w:rPr>
          <w:b/>
        </w:rPr>
      </w:pPr>
      <w:r w:rsidRPr="00CE20ED">
        <w:rPr>
          <w:b/>
          <w:color w:val="000000"/>
          <w:spacing w:val="-9"/>
        </w:rPr>
        <w:t>5.1.</w:t>
      </w:r>
      <w:r w:rsidRPr="00CE20ED">
        <w:rPr>
          <w:b/>
          <w:color w:val="000000"/>
        </w:rPr>
        <w:tab/>
      </w:r>
      <w:r w:rsidRPr="00CE20ED">
        <w:rPr>
          <w:b/>
          <w:color w:val="000000"/>
        </w:rPr>
        <w:tab/>
      </w:r>
      <w:r w:rsidRPr="00CE20ED">
        <w:rPr>
          <w:b/>
          <w:color w:val="000000"/>
          <w:spacing w:val="-3"/>
        </w:rPr>
        <w:t>Ogólne warunki</w:t>
      </w:r>
    </w:p>
    <w:p w:rsidR="00660BCB" w:rsidRDefault="0052141E" w:rsidP="00660BCB">
      <w:pPr>
        <w:tabs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Theme="minorHAnsi" w:hAnsiTheme="minorHAnsi" w:cstheme="minorHAnsi"/>
          <w:szCs w:val="20"/>
        </w:rPr>
      </w:pPr>
      <w:r w:rsidRPr="009C669E">
        <w:rPr>
          <w:color w:val="000000"/>
          <w:spacing w:val="-2"/>
        </w:rPr>
        <w:t>Wykonawca przedstawi Zleceniodawcy harmonogram robót uwzględniający wszystkie warunki w jakich b</w:t>
      </w:r>
      <w:r>
        <w:rPr>
          <w:color w:val="000000"/>
          <w:spacing w:val="-2"/>
        </w:rPr>
        <w:t xml:space="preserve">ędą wykonywane roboty </w:t>
      </w:r>
      <w:r w:rsidRPr="002F747D">
        <w:rPr>
          <w:rFonts w:asciiTheme="minorHAnsi" w:hAnsiTheme="minorHAnsi"/>
          <w:color w:val="000000"/>
          <w:spacing w:val="-2"/>
          <w:szCs w:val="24"/>
        </w:rPr>
        <w:t xml:space="preserve">związane  z </w:t>
      </w:r>
      <w:r w:rsidR="00660BCB" w:rsidRPr="00660BCB">
        <w:rPr>
          <w:rFonts w:asciiTheme="minorHAnsi" w:hAnsiTheme="minorHAnsi" w:cstheme="minorHAnsi"/>
          <w:bCs/>
          <w:color w:val="000000"/>
          <w:spacing w:val="-2"/>
          <w:szCs w:val="24"/>
        </w:rPr>
        <w:t>p</w:t>
      </w:r>
      <w:r w:rsidR="00660BCB">
        <w:rPr>
          <w:rFonts w:asciiTheme="minorHAnsi" w:hAnsiTheme="minorHAnsi" w:cstheme="minorHAnsi"/>
          <w:szCs w:val="20"/>
        </w:rPr>
        <w:t>rzebudową</w:t>
      </w:r>
      <w:r w:rsidR="00660BCB" w:rsidRPr="00660BCB">
        <w:rPr>
          <w:rFonts w:asciiTheme="minorHAnsi" w:hAnsiTheme="minorHAnsi" w:cstheme="minorHAnsi"/>
          <w:szCs w:val="20"/>
        </w:rPr>
        <w:t xml:space="preserve"> i dostosowanie</w:t>
      </w:r>
      <w:r w:rsidR="00660BCB">
        <w:rPr>
          <w:rFonts w:asciiTheme="minorHAnsi" w:hAnsiTheme="minorHAnsi" w:cstheme="minorHAnsi"/>
          <w:szCs w:val="20"/>
        </w:rPr>
        <w:t>m</w:t>
      </w:r>
      <w:r w:rsidR="005834C5">
        <w:rPr>
          <w:rFonts w:asciiTheme="minorHAnsi" w:hAnsiTheme="minorHAnsi" w:cstheme="minorHAnsi"/>
          <w:szCs w:val="20"/>
        </w:rPr>
        <w:t xml:space="preserve"> pomieszczeń.</w:t>
      </w:r>
    </w:p>
    <w:p w:rsidR="00660BCB" w:rsidRDefault="00660BCB" w:rsidP="00660BCB">
      <w:pPr>
        <w:tabs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</w:p>
    <w:p w:rsidR="0052141E" w:rsidRPr="009C669E" w:rsidRDefault="0052141E" w:rsidP="00660BCB">
      <w:pPr>
        <w:tabs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color w:val="000000"/>
          <w:spacing w:val="-2"/>
        </w:rPr>
      </w:pPr>
      <w:r w:rsidRPr="009C669E">
        <w:rPr>
          <w:color w:val="000000"/>
          <w:spacing w:val="-2"/>
        </w:rPr>
        <w:t>Roboty należy wykonywać zgodnie z dokumentacją proje</w:t>
      </w:r>
      <w:r w:rsidR="00BB7783">
        <w:rPr>
          <w:color w:val="000000"/>
          <w:spacing w:val="-2"/>
        </w:rPr>
        <w:t xml:space="preserve">ktową, specyfikacją techniczną, </w:t>
      </w:r>
      <w:r w:rsidRPr="009C669E">
        <w:rPr>
          <w:color w:val="000000"/>
          <w:spacing w:val="-2"/>
        </w:rPr>
        <w:t>obowiązującymi przepisami , normami oraz zasadami wiedzy technicznej, w sposób nie zagrażający bezpieczeństwu ludzi i mienia.</w:t>
      </w:r>
    </w:p>
    <w:p w:rsidR="0052141E" w:rsidRPr="009C669E" w:rsidRDefault="0052141E" w:rsidP="0052141E">
      <w:pPr>
        <w:shd w:val="clear" w:color="auto" w:fill="FFFFFF"/>
        <w:ind w:left="6"/>
        <w:jc w:val="both"/>
        <w:rPr>
          <w:color w:val="000000"/>
          <w:spacing w:val="-2"/>
        </w:rPr>
      </w:pPr>
      <w:r w:rsidRPr="009C669E">
        <w:rPr>
          <w:color w:val="000000"/>
          <w:spacing w:val="-2"/>
        </w:rPr>
        <w:t>Prowadzenie robót nie może naruszać interesu osób trzecich.</w:t>
      </w:r>
    </w:p>
    <w:p w:rsidR="0052141E" w:rsidRPr="009C669E" w:rsidRDefault="0052141E" w:rsidP="0052141E">
      <w:pPr>
        <w:shd w:val="clear" w:color="auto" w:fill="FFFFFF"/>
        <w:ind w:left="6"/>
        <w:jc w:val="both"/>
        <w:rPr>
          <w:color w:val="000000"/>
          <w:spacing w:val="-2"/>
        </w:rPr>
      </w:pPr>
      <w:r w:rsidRPr="009C669E">
        <w:rPr>
          <w:color w:val="000000"/>
          <w:spacing w:val="-2"/>
        </w:rPr>
        <w:t>Wykonawca odpowiada za bezpieczeństwo w miejscu pracy.</w:t>
      </w:r>
    </w:p>
    <w:p w:rsidR="0052141E" w:rsidRPr="009C669E" w:rsidRDefault="0052141E" w:rsidP="0052141E">
      <w:pPr>
        <w:shd w:val="clear" w:color="auto" w:fill="FFFFFF"/>
        <w:ind w:left="6"/>
        <w:jc w:val="both"/>
        <w:rPr>
          <w:color w:val="000000"/>
          <w:spacing w:val="-2"/>
        </w:rPr>
      </w:pPr>
      <w:r w:rsidRPr="009C669E">
        <w:rPr>
          <w:color w:val="000000"/>
          <w:spacing w:val="-2"/>
        </w:rPr>
        <w:t>Zabezpieczenie terenu robót zgodnie z obowiązującymi przepisami wykonawca wykona we własnym zakresie bez dodatkowego wynagrodzenia.</w:t>
      </w:r>
    </w:p>
    <w:p w:rsidR="0052141E" w:rsidRPr="00530348" w:rsidRDefault="0052141E" w:rsidP="000B1D57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60" w:after="60"/>
        <w:jc w:val="both"/>
        <w:rPr>
          <w:b/>
          <w:color w:val="000000"/>
          <w:spacing w:val="-2"/>
        </w:rPr>
      </w:pPr>
      <w:r w:rsidRPr="00530348">
        <w:rPr>
          <w:b/>
          <w:color w:val="000000"/>
          <w:spacing w:val="-2"/>
        </w:rPr>
        <w:t>Zakres i kolejność wykonania Robót</w:t>
      </w:r>
    </w:p>
    <w:p w:rsidR="0052141E" w:rsidRPr="00CE20ED" w:rsidRDefault="0052141E" w:rsidP="0052141E">
      <w:pPr>
        <w:shd w:val="clear" w:color="auto" w:fill="FFFFFF"/>
        <w:spacing w:before="60" w:after="60"/>
        <w:jc w:val="both"/>
        <w:rPr>
          <w:b/>
          <w:color w:val="000000"/>
          <w:spacing w:val="-2"/>
        </w:rPr>
      </w:pPr>
    </w:p>
    <w:p w:rsidR="0052141E" w:rsidRPr="00CE20ED" w:rsidRDefault="0052141E" w:rsidP="0052141E">
      <w:pPr>
        <w:shd w:val="clear" w:color="auto" w:fill="FFFFFF"/>
        <w:tabs>
          <w:tab w:val="left" w:pos="437"/>
        </w:tabs>
        <w:spacing w:before="60" w:after="60"/>
        <w:jc w:val="both"/>
        <w:rPr>
          <w:color w:val="000000"/>
          <w:spacing w:val="-2"/>
        </w:rPr>
      </w:pPr>
      <w:r w:rsidRPr="00CE20ED">
        <w:rPr>
          <w:color w:val="000000"/>
          <w:spacing w:val="-2"/>
        </w:rPr>
        <w:t>Roboty należy wykonywać w następującej kolejności:</w:t>
      </w:r>
    </w:p>
    <w:p w:rsidR="0052141E" w:rsidRPr="00CE20ED" w:rsidRDefault="0052141E" w:rsidP="0052141E">
      <w:pPr>
        <w:shd w:val="clear" w:color="auto" w:fill="FFFFFF"/>
        <w:tabs>
          <w:tab w:val="left" w:pos="437"/>
        </w:tabs>
        <w:spacing w:before="60" w:after="60"/>
        <w:rPr>
          <w:color w:val="000000"/>
          <w:spacing w:val="-2"/>
        </w:rPr>
      </w:pPr>
      <w:r w:rsidRPr="00CE20ED">
        <w:rPr>
          <w:color w:val="000000"/>
          <w:spacing w:val="-2"/>
        </w:rPr>
        <w:t>Przed przystąpieniem do wykonywania prac, wykonawca musi zapoznać się z dokumentacją techniczną, obiektem i stwierdzić odpowiednie przygotowanie frontu robót. Dla prowadzenia robót ustanawia się kierownika robót, który musi posiadać odpowiednie kwalifikacje.</w:t>
      </w:r>
    </w:p>
    <w:p w:rsidR="0052141E" w:rsidRPr="00CE20ED" w:rsidRDefault="0052141E" w:rsidP="0052141E">
      <w:pPr>
        <w:shd w:val="clear" w:color="auto" w:fill="FFFFFF"/>
        <w:tabs>
          <w:tab w:val="left" w:pos="437"/>
        </w:tabs>
        <w:spacing w:before="60" w:after="60"/>
        <w:rPr>
          <w:color w:val="000000"/>
          <w:spacing w:val="-2"/>
        </w:rPr>
      </w:pPr>
      <w:r w:rsidRPr="00CE20ED">
        <w:rPr>
          <w:color w:val="000000"/>
          <w:spacing w:val="-2"/>
        </w:rPr>
        <w:t>Odbiór frontu robót przez wykonawcę dokonuje się komisyjnie z udziałem zainteresowanych stron i udokumentowany spisaniem protokołu.</w:t>
      </w:r>
    </w:p>
    <w:p w:rsidR="0052141E" w:rsidRPr="00CE20ED" w:rsidRDefault="0052141E" w:rsidP="0052141E">
      <w:pPr>
        <w:shd w:val="clear" w:color="auto" w:fill="FFFFFF"/>
        <w:tabs>
          <w:tab w:val="left" w:pos="437"/>
        </w:tabs>
        <w:spacing w:before="60" w:after="60"/>
        <w:rPr>
          <w:color w:val="000000"/>
          <w:spacing w:val="-2"/>
        </w:rPr>
      </w:pPr>
      <w:r w:rsidRPr="00CE20ED">
        <w:rPr>
          <w:color w:val="000000"/>
          <w:spacing w:val="-2"/>
        </w:rPr>
        <w:t>Roboty muszą być koordynowane z innymi robotami i zgodne z harmonogramem robót.</w:t>
      </w:r>
    </w:p>
    <w:p w:rsidR="0052141E" w:rsidRPr="00CE20ED" w:rsidRDefault="0052141E" w:rsidP="0052141E">
      <w:pPr>
        <w:shd w:val="clear" w:color="auto" w:fill="FFFFFF"/>
        <w:tabs>
          <w:tab w:val="left" w:pos="437"/>
        </w:tabs>
        <w:spacing w:before="60" w:after="60"/>
        <w:rPr>
          <w:b/>
          <w:color w:val="000000"/>
          <w:spacing w:val="-2"/>
        </w:rPr>
      </w:pPr>
      <w:r w:rsidRPr="00CE20ED">
        <w:rPr>
          <w:color w:val="000000"/>
          <w:spacing w:val="-2"/>
        </w:rPr>
        <w:t>Roboty należy wykonywać w następującej kolejności:</w:t>
      </w:r>
    </w:p>
    <w:p w:rsidR="0052141E" w:rsidRPr="00CE20ED" w:rsidRDefault="0052141E" w:rsidP="0052141E">
      <w:pPr>
        <w:shd w:val="clear" w:color="auto" w:fill="FFFFFF"/>
        <w:tabs>
          <w:tab w:val="left" w:pos="437"/>
        </w:tabs>
        <w:spacing w:before="60" w:after="60"/>
        <w:ind w:left="10"/>
        <w:rPr>
          <w:color w:val="000000"/>
          <w:spacing w:val="-2"/>
        </w:rPr>
      </w:pPr>
      <w:r>
        <w:rPr>
          <w:color w:val="000000"/>
          <w:spacing w:val="-2"/>
        </w:rPr>
        <w:t>Pierwszy etap instalacji:</w:t>
      </w:r>
    </w:p>
    <w:p w:rsidR="0052141E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 w:rsidRPr="00CE20ED">
        <w:rPr>
          <w:color w:val="000000"/>
          <w:spacing w:val="-2"/>
        </w:rPr>
        <w:t xml:space="preserve">ustalenie lokalizacji poszczególnych elementów </w:t>
      </w:r>
      <w:r>
        <w:rPr>
          <w:color w:val="000000"/>
          <w:spacing w:val="-2"/>
        </w:rPr>
        <w:t xml:space="preserve">instalacji, </w:t>
      </w:r>
      <w:r w:rsidRPr="00CE20ED">
        <w:rPr>
          <w:color w:val="000000"/>
          <w:spacing w:val="-2"/>
        </w:rPr>
        <w:t xml:space="preserve"> z dokładnym ustaleniem miejsc stanowisk pracy</w:t>
      </w:r>
      <w:r>
        <w:rPr>
          <w:color w:val="000000"/>
          <w:spacing w:val="-2"/>
        </w:rPr>
        <w:t xml:space="preserve"> (wysokości i sposobu montażu) </w:t>
      </w:r>
      <w:r w:rsidR="002F747D">
        <w:rPr>
          <w:color w:val="000000"/>
          <w:spacing w:val="-2"/>
        </w:rPr>
        <w:t xml:space="preserve"> i punktów dystrybucyjnych</w:t>
      </w:r>
      <w:r>
        <w:rPr>
          <w:color w:val="000000"/>
          <w:spacing w:val="-2"/>
        </w:rPr>
        <w:t xml:space="preserve"> z uwzględnieniem wysokości montażu w stosunku do przewidywanych sufitów podwieszonych i wyposażenia </w:t>
      </w:r>
      <w:proofErr w:type="spellStart"/>
      <w:r>
        <w:rPr>
          <w:color w:val="000000"/>
          <w:spacing w:val="-2"/>
        </w:rPr>
        <w:t>sanitarno</w:t>
      </w:r>
      <w:proofErr w:type="spellEnd"/>
      <w:r>
        <w:rPr>
          <w:color w:val="000000"/>
          <w:spacing w:val="-2"/>
        </w:rPr>
        <w:t xml:space="preserve"> - medycznego</w:t>
      </w:r>
    </w:p>
    <w:p w:rsidR="0052141E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 w:rsidRPr="00CE20ED">
        <w:rPr>
          <w:color w:val="000000"/>
          <w:spacing w:val="-2"/>
        </w:rPr>
        <w:t xml:space="preserve">ustalenie tras </w:t>
      </w:r>
      <w:r>
        <w:rPr>
          <w:color w:val="000000"/>
          <w:spacing w:val="-2"/>
        </w:rPr>
        <w:t>koryt stalowych i tras rur PCW (po wykonaniu głównych ciągów wentylacyjnych), ustaleniu rodzaju i miejsca zainstalowania lamp oświetleniowych (wyładowczych) i</w:t>
      </w:r>
      <w:r w:rsidR="00B83C76">
        <w:rPr>
          <w:color w:val="000000"/>
          <w:spacing w:val="-2"/>
        </w:rPr>
        <w:t xml:space="preserve"> tras koryt kabli elektrycznych</w:t>
      </w:r>
    </w:p>
    <w:p w:rsidR="0052141E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>
        <w:rPr>
          <w:color w:val="000000"/>
          <w:spacing w:val="-2"/>
        </w:rPr>
        <w:lastRenderedPageBreak/>
        <w:t>zabezpieczenie istniejącego punktu dystr</w:t>
      </w:r>
      <w:r w:rsidR="005834C5">
        <w:rPr>
          <w:color w:val="000000"/>
          <w:spacing w:val="-2"/>
        </w:rPr>
        <w:t>ybucyjnego przed pyłem i kurzem</w:t>
      </w:r>
    </w:p>
    <w:p w:rsidR="005834C5" w:rsidRPr="00CE20ED" w:rsidRDefault="005834C5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>
        <w:rPr>
          <w:color w:val="000000"/>
          <w:spacing w:val="-2"/>
        </w:rPr>
        <w:t>zabezpieczenie istniejących koryt kablowych oraz okablowania sieci strukturalnej</w:t>
      </w:r>
    </w:p>
    <w:p w:rsidR="0052141E" w:rsidRPr="00CE20ED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 w:rsidRPr="00CE20ED">
        <w:rPr>
          <w:color w:val="000000"/>
          <w:spacing w:val="-2"/>
        </w:rPr>
        <w:t xml:space="preserve">wykonanie przebić przez </w:t>
      </w:r>
      <w:r>
        <w:rPr>
          <w:color w:val="000000"/>
          <w:spacing w:val="-2"/>
        </w:rPr>
        <w:t xml:space="preserve">ściany i </w:t>
      </w:r>
      <w:r w:rsidRPr="00CE20ED">
        <w:rPr>
          <w:color w:val="000000"/>
          <w:spacing w:val="-2"/>
        </w:rPr>
        <w:t xml:space="preserve">stropy </w:t>
      </w:r>
    </w:p>
    <w:p w:rsidR="0052141E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 w:rsidRPr="00CE20ED">
        <w:rPr>
          <w:color w:val="000000"/>
          <w:spacing w:val="-2"/>
        </w:rPr>
        <w:t xml:space="preserve">kucie bruzd pod rury </w:t>
      </w:r>
      <w:r>
        <w:rPr>
          <w:color w:val="000000"/>
          <w:spacing w:val="-2"/>
        </w:rPr>
        <w:t>oraz otworów pod puszki PCW</w:t>
      </w:r>
    </w:p>
    <w:p w:rsidR="0052141E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>
        <w:rPr>
          <w:color w:val="000000"/>
          <w:spacing w:val="-2"/>
        </w:rPr>
        <w:t xml:space="preserve">dostawa niezbędnych materiałów </w:t>
      </w:r>
    </w:p>
    <w:p w:rsidR="0052141E" w:rsidRPr="00CE20ED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>
        <w:rPr>
          <w:color w:val="000000"/>
          <w:spacing w:val="-2"/>
        </w:rPr>
        <w:t>montaż wysięgników koryt stalowych</w:t>
      </w:r>
    </w:p>
    <w:p w:rsidR="0052141E" w:rsidRPr="00CE20ED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 w:rsidRPr="00CE20ED">
        <w:rPr>
          <w:color w:val="000000"/>
          <w:spacing w:val="-2"/>
        </w:rPr>
        <w:t xml:space="preserve">układanie </w:t>
      </w:r>
      <w:r>
        <w:rPr>
          <w:color w:val="000000"/>
          <w:spacing w:val="-2"/>
        </w:rPr>
        <w:t>koryt</w:t>
      </w:r>
      <w:r w:rsidRPr="00CE20ED">
        <w:rPr>
          <w:color w:val="000000"/>
          <w:spacing w:val="-2"/>
        </w:rPr>
        <w:t xml:space="preserve"> stalowych</w:t>
      </w:r>
      <w:r>
        <w:rPr>
          <w:color w:val="000000"/>
          <w:spacing w:val="-2"/>
        </w:rPr>
        <w:t>, rur</w:t>
      </w:r>
      <w:r w:rsidRPr="00CE20ED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PCW</w:t>
      </w:r>
      <w:r w:rsidRPr="00CE20ED">
        <w:rPr>
          <w:color w:val="000000"/>
          <w:spacing w:val="-2"/>
        </w:rPr>
        <w:t>, puszek</w:t>
      </w:r>
      <w:r>
        <w:rPr>
          <w:color w:val="000000"/>
          <w:spacing w:val="-2"/>
        </w:rPr>
        <w:t xml:space="preserve"> PCW</w:t>
      </w:r>
    </w:p>
    <w:p w:rsidR="0052141E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>
        <w:rPr>
          <w:color w:val="000000"/>
          <w:spacing w:val="-2"/>
        </w:rPr>
        <w:t>odbiór międzyoperacyjny, sprawdzenie braku uszkodzenia rur (zgniecenie, załamanie), przez możliwość poruszania się pilota z drutu w rurach</w:t>
      </w:r>
    </w:p>
    <w:p w:rsidR="0052141E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>
        <w:rPr>
          <w:color w:val="000000"/>
          <w:spacing w:val="-2"/>
        </w:rPr>
        <w:t>zarabianie bruzd po rurach PCW (wykonuje firma budowlana)</w:t>
      </w:r>
    </w:p>
    <w:p w:rsidR="0052141E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 w:rsidRPr="00CE20ED">
        <w:rPr>
          <w:color w:val="000000"/>
          <w:spacing w:val="-2"/>
        </w:rPr>
        <w:t xml:space="preserve">układanie przewodów w korytach i </w:t>
      </w:r>
      <w:r w:rsidR="00660BCB">
        <w:rPr>
          <w:color w:val="000000"/>
          <w:spacing w:val="-2"/>
        </w:rPr>
        <w:t>wciąganie do rur (kable F/UTP</w:t>
      </w:r>
      <w:r>
        <w:rPr>
          <w:color w:val="000000"/>
          <w:spacing w:val="-2"/>
        </w:rPr>
        <w:t>)</w:t>
      </w:r>
    </w:p>
    <w:p w:rsidR="0052141E" w:rsidRPr="00BB781F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>
        <w:rPr>
          <w:color w:val="000000"/>
          <w:spacing w:val="-2"/>
        </w:rPr>
        <w:t>zabezpieczenie kabli w puszkach i w punktach dystrybucyjnych</w:t>
      </w:r>
    </w:p>
    <w:p w:rsidR="0052141E" w:rsidRPr="009102A2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>
        <w:rPr>
          <w:color w:val="000000"/>
          <w:spacing w:val="-2"/>
        </w:rPr>
        <w:t>malowanie obiektu (</w:t>
      </w:r>
      <w:r w:rsidRPr="00087115">
        <w:rPr>
          <w:color w:val="000000"/>
          <w:spacing w:val="-2"/>
        </w:rPr>
        <w:t>wykonuje firma budowlana)</w:t>
      </w:r>
    </w:p>
    <w:p w:rsidR="0052141E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 w:rsidRPr="00CE20ED">
        <w:rPr>
          <w:color w:val="000000"/>
          <w:spacing w:val="-2"/>
        </w:rPr>
        <w:t>sprzątanie obiektu</w:t>
      </w:r>
      <w:r>
        <w:rPr>
          <w:color w:val="000000"/>
          <w:spacing w:val="-2"/>
        </w:rPr>
        <w:t xml:space="preserve"> (wykonuje firma sprzątająca)</w:t>
      </w:r>
    </w:p>
    <w:p w:rsidR="0052141E" w:rsidRDefault="0052141E" w:rsidP="0052141E">
      <w:pPr>
        <w:shd w:val="clear" w:color="auto" w:fill="FFFFFF"/>
        <w:tabs>
          <w:tab w:val="left" w:pos="437"/>
        </w:tabs>
        <w:spacing w:before="60" w:after="60"/>
        <w:ind w:left="10"/>
        <w:rPr>
          <w:color w:val="000000"/>
          <w:spacing w:val="-2"/>
        </w:rPr>
      </w:pPr>
    </w:p>
    <w:p w:rsidR="0052141E" w:rsidRPr="00CE20ED" w:rsidRDefault="0052141E" w:rsidP="0052141E">
      <w:pPr>
        <w:shd w:val="clear" w:color="auto" w:fill="FFFFFF"/>
        <w:tabs>
          <w:tab w:val="left" w:pos="437"/>
        </w:tabs>
        <w:spacing w:before="60" w:after="60"/>
        <w:ind w:left="10"/>
        <w:rPr>
          <w:color w:val="000000"/>
          <w:spacing w:val="-2"/>
        </w:rPr>
      </w:pPr>
      <w:r>
        <w:rPr>
          <w:color w:val="000000"/>
          <w:spacing w:val="-2"/>
        </w:rPr>
        <w:t>Drugi etap instalacji:</w:t>
      </w:r>
    </w:p>
    <w:p w:rsidR="0052141E" w:rsidRDefault="0052141E" w:rsidP="0052141E">
      <w:pPr>
        <w:shd w:val="clear" w:color="auto" w:fill="FFFFFF"/>
        <w:tabs>
          <w:tab w:val="left" w:pos="437"/>
        </w:tabs>
        <w:spacing w:before="60" w:after="60"/>
        <w:ind w:left="10"/>
        <w:rPr>
          <w:color w:val="000000"/>
          <w:spacing w:val="-2"/>
        </w:rPr>
      </w:pPr>
    </w:p>
    <w:p w:rsidR="0052141E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>
        <w:rPr>
          <w:color w:val="000000"/>
          <w:spacing w:val="-2"/>
        </w:rPr>
        <w:t>dostawa urządzeń, paneli</w:t>
      </w:r>
      <w:r w:rsidR="00706399">
        <w:rPr>
          <w:color w:val="000000"/>
          <w:spacing w:val="-2"/>
        </w:rPr>
        <w:t>, przełączników sieciowych</w:t>
      </w:r>
      <w:r>
        <w:rPr>
          <w:color w:val="000000"/>
          <w:spacing w:val="-2"/>
        </w:rPr>
        <w:t xml:space="preserve"> i innych materiałów, objętych umową </w:t>
      </w:r>
    </w:p>
    <w:p w:rsidR="0052141E" w:rsidRPr="00CE20ED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>
        <w:rPr>
          <w:color w:val="000000"/>
          <w:spacing w:val="-2"/>
        </w:rPr>
        <w:t xml:space="preserve">montaż punktów dystrybucyjnych oraz wyposażenia </w:t>
      </w:r>
    </w:p>
    <w:p w:rsidR="0052141E" w:rsidRPr="00CE20ED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 w:rsidRPr="00CE20ED">
        <w:rPr>
          <w:color w:val="000000"/>
          <w:spacing w:val="-2"/>
        </w:rPr>
        <w:t>montaż osprzętu elektroinstalacyjnego:</w:t>
      </w:r>
    </w:p>
    <w:p w:rsidR="0052141E" w:rsidRDefault="0052141E" w:rsidP="000B1D57">
      <w:pPr>
        <w:widowControl w:val="0"/>
        <w:numPr>
          <w:ilvl w:val="1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>
        <w:rPr>
          <w:color w:val="000000"/>
          <w:spacing w:val="-2"/>
        </w:rPr>
        <w:t xml:space="preserve">zarabianie </w:t>
      </w:r>
      <w:r w:rsidRPr="00CE20ED">
        <w:rPr>
          <w:color w:val="000000"/>
          <w:spacing w:val="-2"/>
        </w:rPr>
        <w:t>gniazd RJ45</w:t>
      </w:r>
      <w:r>
        <w:rPr>
          <w:color w:val="000000"/>
          <w:spacing w:val="-2"/>
        </w:rPr>
        <w:t xml:space="preserve"> punktów dostępu wraz z niezbędnymi uchwytami i ramkami</w:t>
      </w:r>
    </w:p>
    <w:p w:rsidR="0052141E" w:rsidRDefault="0052141E" w:rsidP="000B1D57">
      <w:pPr>
        <w:widowControl w:val="0"/>
        <w:numPr>
          <w:ilvl w:val="1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>
        <w:rPr>
          <w:color w:val="000000"/>
          <w:spacing w:val="-2"/>
        </w:rPr>
        <w:t xml:space="preserve">zarabianie </w:t>
      </w:r>
      <w:r w:rsidRPr="00CE20ED">
        <w:rPr>
          <w:color w:val="000000"/>
          <w:spacing w:val="-2"/>
        </w:rPr>
        <w:t>gniazd RJ45</w:t>
      </w:r>
      <w:r>
        <w:rPr>
          <w:color w:val="000000"/>
          <w:spacing w:val="-2"/>
        </w:rPr>
        <w:t xml:space="preserve"> paneli krosowych</w:t>
      </w:r>
    </w:p>
    <w:p w:rsidR="00147A95" w:rsidRDefault="00147A95" w:rsidP="000B1D57">
      <w:pPr>
        <w:widowControl w:val="0"/>
        <w:numPr>
          <w:ilvl w:val="1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>
        <w:rPr>
          <w:color w:val="000000"/>
          <w:spacing w:val="-2"/>
        </w:rPr>
        <w:t>zarabianie wtyczek RJ45 na potrzeby monitoringu</w:t>
      </w:r>
      <w:bookmarkStart w:id="0" w:name="_GoBack"/>
      <w:bookmarkEnd w:id="0"/>
    </w:p>
    <w:p w:rsidR="0052141E" w:rsidRDefault="0052141E" w:rsidP="000B1D57">
      <w:pPr>
        <w:widowControl w:val="0"/>
        <w:numPr>
          <w:ilvl w:val="1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>
        <w:rPr>
          <w:color w:val="000000"/>
          <w:spacing w:val="-2"/>
        </w:rPr>
        <w:t>oznakowanie gniazd RJ45</w:t>
      </w:r>
    </w:p>
    <w:p w:rsidR="0052141E" w:rsidRDefault="0052141E" w:rsidP="000B1D57">
      <w:pPr>
        <w:widowControl w:val="0"/>
        <w:numPr>
          <w:ilvl w:val="1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>
        <w:rPr>
          <w:color w:val="000000"/>
          <w:spacing w:val="-2"/>
        </w:rPr>
        <w:t>podłączanie urządzeń objętych umową</w:t>
      </w:r>
    </w:p>
    <w:p w:rsidR="0052141E" w:rsidRDefault="0052141E" w:rsidP="000B1D57">
      <w:pPr>
        <w:widowControl w:val="0"/>
        <w:numPr>
          <w:ilvl w:val="1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 w:rsidRPr="00CE20ED">
        <w:rPr>
          <w:color w:val="000000"/>
          <w:spacing w:val="-2"/>
        </w:rPr>
        <w:t xml:space="preserve">wykonanie </w:t>
      </w:r>
      <w:r>
        <w:rPr>
          <w:color w:val="000000"/>
          <w:spacing w:val="-2"/>
        </w:rPr>
        <w:t xml:space="preserve">niezbędnych </w:t>
      </w:r>
      <w:r w:rsidRPr="00CE20ED">
        <w:rPr>
          <w:color w:val="000000"/>
          <w:spacing w:val="-2"/>
        </w:rPr>
        <w:t xml:space="preserve">pomiarów </w:t>
      </w:r>
      <w:r>
        <w:rPr>
          <w:color w:val="000000"/>
          <w:spacing w:val="-2"/>
        </w:rPr>
        <w:t xml:space="preserve"> dynamicznych, tłumienności oraz oporności uziemienia </w:t>
      </w:r>
    </w:p>
    <w:p w:rsidR="0052141E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before="60" w:after="60"/>
        <w:rPr>
          <w:color w:val="000000"/>
          <w:spacing w:val="-2"/>
        </w:rPr>
      </w:pPr>
      <w:r w:rsidRPr="00777832">
        <w:rPr>
          <w:color w:val="000000"/>
          <w:spacing w:val="-2"/>
        </w:rPr>
        <w:t>odbiór końcowy</w:t>
      </w:r>
    </w:p>
    <w:p w:rsidR="0052141E" w:rsidRDefault="0052141E" w:rsidP="0052141E">
      <w:pPr>
        <w:shd w:val="clear" w:color="auto" w:fill="FFFFFF"/>
        <w:tabs>
          <w:tab w:val="left" w:pos="437"/>
        </w:tabs>
        <w:spacing w:before="60" w:after="60"/>
        <w:ind w:left="10"/>
        <w:rPr>
          <w:color w:val="000000"/>
          <w:spacing w:val="-2"/>
        </w:rPr>
      </w:pPr>
      <w:r w:rsidRPr="00CE20ED">
        <w:rPr>
          <w:color w:val="000000"/>
          <w:spacing w:val="-2"/>
        </w:rPr>
        <w:t>Prace należy zakończyć dokumentacją powykonawczą</w:t>
      </w:r>
      <w:r>
        <w:rPr>
          <w:color w:val="000000"/>
          <w:spacing w:val="-2"/>
        </w:rPr>
        <w:t xml:space="preserve"> obejmującą wszystkie wykonane systemy i rodzaje okablowań, zawierającą pomiary dynamiczne, reflektometryczne i tłumienności. Numery pomiarów dynamicznych linii F/UTP muszą odpowiadać numerom punktów dostępu wg oznakowania opisanego w PW Projekt instalacji</w:t>
      </w:r>
      <w:r w:rsidR="005834C5">
        <w:rPr>
          <w:color w:val="000000"/>
          <w:spacing w:val="-2"/>
        </w:rPr>
        <w:t xml:space="preserve"> sieci</w:t>
      </w:r>
      <w:r>
        <w:rPr>
          <w:color w:val="000000"/>
          <w:spacing w:val="-2"/>
        </w:rPr>
        <w:t xml:space="preserve"> kompu</w:t>
      </w:r>
      <w:r w:rsidR="005834C5">
        <w:rPr>
          <w:color w:val="000000"/>
          <w:spacing w:val="-2"/>
        </w:rPr>
        <w:t>terowej</w:t>
      </w:r>
      <w:r>
        <w:rPr>
          <w:color w:val="000000"/>
          <w:spacing w:val="-2"/>
        </w:rPr>
        <w:t>.</w:t>
      </w:r>
    </w:p>
    <w:p w:rsidR="0052141E" w:rsidRPr="00CE20ED" w:rsidRDefault="0052141E" w:rsidP="0052141E">
      <w:pPr>
        <w:shd w:val="clear" w:color="auto" w:fill="FFFFFF"/>
        <w:tabs>
          <w:tab w:val="left" w:pos="437"/>
        </w:tabs>
        <w:spacing w:before="60" w:after="60"/>
        <w:ind w:left="10"/>
        <w:rPr>
          <w:color w:val="000000"/>
          <w:spacing w:val="-2"/>
        </w:rPr>
      </w:pPr>
      <w:r>
        <w:rPr>
          <w:color w:val="000000"/>
          <w:spacing w:val="-2"/>
        </w:rPr>
        <w:t>Dla instalacji strukturalnej należy dostarczyć Inwestorowi certyfikat dostawcy okablowania wraz z gwarancją.</w:t>
      </w:r>
    </w:p>
    <w:p w:rsidR="0052141E" w:rsidRDefault="0052141E" w:rsidP="009B25EE">
      <w:pPr>
        <w:shd w:val="clear" w:color="auto" w:fill="FFFFFF"/>
        <w:tabs>
          <w:tab w:val="left" w:pos="437"/>
        </w:tabs>
        <w:spacing w:before="60" w:after="60"/>
        <w:rPr>
          <w:color w:val="000000"/>
          <w:spacing w:val="-2"/>
        </w:rPr>
      </w:pPr>
    </w:p>
    <w:p w:rsidR="00706399" w:rsidRDefault="00706399" w:rsidP="009B25EE">
      <w:pPr>
        <w:shd w:val="clear" w:color="auto" w:fill="FFFFFF"/>
        <w:tabs>
          <w:tab w:val="left" w:pos="437"/>
        </w:tabs>
        <w:spacing w:before="60" w:after="60"/>
        <w:rPr>
          <w:color w:val="000000"/>
          <w:spacing w:val="-2"/>
        </w:rPr>
      </w:pPr>
    </w:p>
    <w:p w:rsidR="00706399" w:rsidRDefault="00706399" w:rsidP="009B25EE">
      <w:pPr>
        <w:shd w:val="clear" w:color="auto" w:fill="FFFFFF"/>
        <w:tabs>
          <w:tab w:val="left" w:pos="437"/>
        </w:tabs>
        <w:spacing w:before="60" w:after="60"/>
        <w:rPr>
          <w:color w:val="000000"/>
          <w:spacing w:val="-2"/>
        </w:rPr>
      </w:pPr>
    </w:p>
    <w:p w:rsidR="00706399" w:rsidRDefault="00706399" w:rsidP="009B25EE">
      <w:pPr>
        <w:shd w:val="clear" w:color="auto" w:fill="FFFFFF"/>
        <w:tabs>
          <w:tab w:val="left" w:pos="437"/>
        </w:tabs>
        <w:spacing w:before="60" w:after="60"/>
        <w:rPr>
          <w:color w:val="000000"/>
          <w:spacing w:val="-2"/>
        </w:rPr>
      </w:pPr>
    </w:p>
    <w:p w:rsidR="00706399" w:rsidRPr="00CE20ED" w:rsidRDefault="00706399" w:rsidP="009B25EE">
      <w:pPr>
        <w:shd w:val="clear" w:color="auto" w:fill="FFFFFF"/>
        <w:tabs>
          <w:tab w:val="left" w:pos="437"/>
        </w:tabs>
        <w:spacing w:before="60" w:after="60"/>
        <w:rPr>
          <w:color w:val="000000"/>
          <w:spacing w:val="-2"/>
        </w:rPr>
      </w:pPr>
    </w:p>
    <w:p w:rsidR="0052141E" w:rsidRPr="00CE20ED" w:rsidRDefault="0052141E" w:rsidP="0052141E">
      <w:pPr>
        <w:shd w:val="clear" w:color="auto" w:fill="FFFFFF"/>
        <w:spacing w:before="60" w:after="60"/>
        <w:rPr>
          <w:b/>
          <w:color w:val="000000"/>
          <w:spacing w:val="-3"/>
          <w:szCs w:val="24"/>
        </w:rPr>
      </w:pPr>
      <w:r w:rsidRPr="00CE20ED">
        <w:rPr>
          <w:b/>
          <w:color w:val="000000"/>
          <w:spacing w:val="-3"/>
          <w:szCs w:val="24"/>
        </w:rPr>
        <w:lastRenderedPageBreak/>
        <w:t xml:space="preserve">6. </w:t>
      </w:r>
      <w:r w:rsidRPr="00CE20ED">
        <w:rPr>
          <w:b/>
          <w:color w:val="000000"/>
          <w:spacing w:val="-3"/>
          <w:szCs w:val="24"/>
        </w:rPr>
        <w:tab/>
        <w:t>KONTROLA JAKOŚCI ROBÓT</w:t>
      </w:r>
    </w:p>
    <w:p w:rsidR="0052141E" w:rsidRPr="00CE20ED" w:rsidRDefault="0052141E" w:rsidP="0052141E">
      <w:pPr>
        <w:shd w:val="clear" w:color="auto" w:fill="FFFFFF"/>
        <w:spacing w:before="60" w:after="60"/>
        <w:rPr>
          <w:b/>
          <w:szCs w:val="24"/>
        </w:rPr>
      </w:pPr>
    </w:p>
    <w:p w:rsidR="0052141E" w:rsidRPr="00CE20ED" w:rsidRDefault="0052141E" w:rsidP="000B1D57">
      <w:pPr>
        <w:widowControl w:val="0"/>
        <w:numPr>
          <w:ilvl w:val="1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b/>
          <w:color w:val="000000"/>
          <w:spacing w:val="-2"/>
        </w:rPr>
      </w:pPr>
      <w:r w:rsidRPr="00CE20ED">
        <w:rPr>
          <w:b/>
          <w:color w:val="000000"/>
          <w:spacing w:val="-2"/>
        </w:rPr>
        <w:t>Ogólne zasady kontroli jakości</w:t>
      </w:r>
    </w:p>
    <w:p w:rsidR="0052141E" w:rsidRPr="00CE20ED" w:rsidRDefault="0052141E" w:rsidP="0052141E">
      <w:pPr>
        <w:shd w:val="clear" w:color="auto" w:fill="FFFFFF"/>
        <w:tabs>
          <w:tab w:val="left" w:pos="426"/>
        </w:tabs>
        <w:spacing w:after="60"/>
        <w:jc w:val="both"/>
        <w:rPr>
          <w:b/>
        </w:rPr>
      </w:pPr>
    </w:p>
    <w:p w:rsidR="0052141E" w:rsidRPr="005834C5" w:rsidRDefault="0052141E" w:rsidP="0052141E">
      <w:pPr>
        <w:shd w:val="clear" w:color="auto" w:fill="FFFFFF"/>
        <w:jc w:val="both"/>
        <w:rPr>
          <w:color w:val="000000"/>
          <w:spacing w:val="-2"/>
        </w:rPr>
      </w:pPr>
      <w:r w:rsidRPr="00E8515F">
        <w:rPr>
          <w:color w:val="000000"/>
          <w:spacing w:val="-3"/>
        </w:rPr>
        <w:t>Ogólne wymagania dotyczące kontroli jakości Robót podano w ST „Wymagania ogólne".</w:t>
      </w:r>
    </w:p>
    <w:p w:rsidR="0052141E" w:rsidRPr="00CE20ED" w:rsidRDefault="0052141E" w:rsidP="0052141E">
      <w:pPr>
        <w:shd w:val="clear" w:color="auto" w:fill="FFFFFF"/>
        <w:tabs>
          <w:tab w:val="left" w:pos="470"/>
        </w:tabs>
        <w:spacing w:before="60" w:after="60"/>
        <w:jc w:val="both"/>
        <w:rPr>
          <w:b/>
        </w:rPr>
      </w:pPr>
      <w:r w:rsidRPr="00CE20ED">
        <w:rPr>
          <w:b/>
          <w:color w:val="000000"/>
          <w:spacing w:val="-8"/>
        </w:rPr>
        <w:t>6.2.</w:t>
      </w:r>
      <w:r w:rsidRPr="00CE20ED">
        <w:rPr>
          <w:b/>
          <w:color w:val="000000"/>
        </w:rPr>
        <w:tab/>
      </w:r>
      <w:r w:rsidRPr="00CE20ED">
        <w:rPr>
          <w:b/>
          <w:color w:val="000000"/>
        </w:rPr>
        <w:tab/>
      </w:r>
      <w:r w:rsidRPr="00CE20ED">
        <w:rPr>
          <w:b/>
          <w:color w:val="000000"/>
          <w:spacing w:val="-3"/>
        </w:rPr>
        <w:t>Zakres kontroli</w:t>
      </w:r>
    </w:p>
    <w:p w:rsidR="0052141E" w:rsidRPr="00CE20ED" w:rsidRDefault="0052141E" w:rsidP="0052141E">
      <w:pPr>
        <w:shd w:val="clear" w:color="auto" w:fill="FFFFFF"/>
        <w:jc w:val="both"/>
        <w:rPr>
          <w:color w:val="000000"/>
          <w:spacing w:val="-2"/>
        </w:rPr>
      </w:pPr>
      <w:r>
        <w:rPr>
          <w:color w:val="000000"/>
          <w:spacing w:val="-2"/>
        </w:rPr>
        <w:t>Kontrola jakości wykonania robót polega na sprawdzeniu zgodności wykonania robót z Dokumentacją Projektową, Specyfikacją Techniczną i poleceniami inżyniera. Kontroli jakości podlegają prace związane z wykonaniem instalacji teletechnicznych.</w:t>
      </w:r>
    </w:p>
    <w:p w:rsidR="0052141E" w:rsidRPr="00CE20ED" w:rsidRDefault="0052141E" w:rsidP="0052141E">
      <w:pPr>
        <w:shd w:val="clear" w:color="auto" w:fill="FFFFFF"/>
        <w:jc w:val="both"/>
        <w:rPr>
          <w:color w:val="000000"/>
          <w:spacing w:val="-2"/>
        </w:rPr>
      </w:pPr>
      <w:r w:rsidRPr="00CE20ED">
        <w:rPr>
          <w:color w:val="000000"/>
          <w:spacing w:val="-2"/>
        </w:rPr>
        <w:t xml:space="preserve">W szczególności obejmują: </w:t>
      </w:r>
    </w:p>
    <w:p w:rsidR="0052141E" w:rsidRPr="00CE20ED" w:rsidRDefault="0052141E" w:rsidP="000B1D57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</w:pPr>
      <w:r w:rsidRPr="00CE20ED">
        <w:rPr>
          <w:color w:val="000000"/>
          <w:spacing w:val="-5"/>
        </w:rPr>
        <w:t>badanie dostaw materiałów</w:t>
      </w:r>
    </w:p>
    <w:p w:rsidR="0052141E" w:rsidRPr="00CE20ED" w:rsidRDefault="0052141E" w:rsidP="000B1D57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  <w:tab w:val="left" w:pos="696"/>
        </w:tabs>
        <w:autoSpaceDE w:val="0"/>
        <w:autoSpaceDN w:val="0"/>
        <w:adjustRightInd w:val="0"/>
        <w:spacing w:after="0"/>
        <w:ind w:left="284" w:hanging="284"/>
        <w:jc w:val="both"/>
        <w:rPr>
          <w:color w:val="000000"/>
        </w:rPr>
      </w:pPr>
      <w:r w:rsidRPr="00CE20ED">
        <w:rPr>
          <w:color w:val="000000"/>
          <w:spacing w:val="-2"/>
        </w:rPr>
        <w:t>ko</w:t>
      </w:r>
      <w:r>
        <w:rPr>
          <w:color w:val="000000"/>
          <w:spacing w:val="-2"/>
        </w:rPr>
        <w:t>ntrolę prawidłowości wykonania r</w:t>
      </w:r>
      <w:r w:rsidRPr="00CE20ED">
        <w:rPr>
          <w:color w:val="000000"/>
          <w:spacing w:val="-2"/>
        </w:rPr>
        <w:t xml:space="preserve">obót </w:t>
      </w:r>
    </w:p>
    <w:p w:rsidR="0052141E" w:rsidRPr="00CE20ED" w:rsidRDefault="0052141E" w:rsidP="000B1D57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  <w:tab w:val="left" w:pos="696"/>
        </w:tabs>
        <w:autoSpaceDE w:val="0"/>
        <w:autoSpaceDN w:val="0"/>
        <w:adjustRightInd w:val="0"/>
        <w:spacing w:after="0"/>
        <w:ind w:left="284" w:hanging="284"/>
        <w:jc w:val="both"/>
        <w:rPr>
          <w:color w:val="000000"/>
        </w:rPr>
      </w:pPr>
      <w:r w:rsidRPr="00CE20ED">
        <w:rPr>
          <w:color w:val="000000"/>
          <w:spacing w:val="-2"/>
        </w:rPr>
        <w:t>ocenę</w:t>
      </w:r>
      <w:r>
        <w:rPr>
          <w:color w:val="000000"/>
          <w:spacing w:val="-2"/>
        </w:rPr>
        <w:t xml:space="preserve"> jakości i estetyki wykonanych r</w:t>
      </w:r>
      <w:r w:rsidRPr="00CE20ED">
        <w:rPr>
          <w:color w:val="000000"/>
          <w:spacing w:val="-2"/>
        </w:rPr>
        <w:t>obót</w:t>
      </w:r>
    </w:p>
    <w:p w:rsidR="0052141E" w:rsidRPr="00CE20ED" w:rsidRDefault="0052141E" w:rsidP="0052141E">
      <w:pPr>
        <w:shd w:val="clear" w:color="auto" w:fill="FFFFFF"/>
        <w:tabs>
          <w:tab w:val="left" w:pos="696"/>
        </w:tabs>
        <w:jc w:val="both"/>
        <w:rPr>
          <w:color w:val="000000"/>
        </w:rPr>
      </w:pPr>
    </w:p>
    <w:p w:rsidR="0052141E" w:rsidRPr="00CE20ED" w:rsidRDefault="0052141E" w:rsidP="0052141E">
      <w:pPr>
        <w:shd w:val="clear" w:color="auto" w:fill="FFFFFF"/>
        <w:jc w:val="both"/>
        <w:rPr>
          <w:color w:val="000000"/>
          <w:spacing w:val="-10"/>
        </w:rPr>
      </w:pPr>
      <w:r w:rsidRPr="00CE20ED">
        <w:rPr>
          <w:color w:val="000000"/>
          <w:spacing w:val="-4"/>
        </w:rPr>
        <w:t xml:space="preserve">Bieżąca kontrola obejmuje wizualne sprawdzenie wszystkich elementów procesu technologicznego oraz sprawdzenie </w:t>
      </w:r>
      <w:r w:rsidRPr="00CE20ED">
        <w:rPr>
          <w:color w:val="000000"/>
          <w:spacing w:val="-10"/>
        </w:rPr>
        <w:t>zgodności dostarczonych przez Wykonawcę dokumentów dotyczących stosowanych materiałów z wymogami prawa i Norm.</w:t>
      </w:r>
    </w:p>
    <w:p w:rsidR="0052141E" w:rsidRPr="00CE20ED" w:rsidRDefault="0052141E" w:rsidP="000B1D57">
      <w:pPr>
        <w:widowControl w:val="0"/>
        <w:numPr>
          <w:ilvl w:val="0"/>
          <w:numId w:val="7"/>
        </w:numPr>
        <w:shd w:val="clear" w:color="auto" w:fill="FFFFFF"/>
        <w:tabs>
          <w:tab w:val="left" w:pos="284"/>
          <w:tab w:val="left" w:pos="567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pacing w:val="-3"/>
          <w:szCs w:val="24"/>
        </w:rPr>
      </w:pPr>
      <w:r w:rsidRPr="00CE20ED">
        <w:rPr>
          <w:b/>
          <w:color w:val="000000"/>
          <w:spacing w:val="-3"/>
          <w:szCs w:val="24"/>
        </w:rPr>
        <w:t xml:space="preserve"> </w:t>
      </w:r>
      <w:r w:rsidRPr="00CE20ED">
        <w:rPr>
          <w:b/>
          <w:color w:val="000000"/>
          <w:spacing w:val="-3"/>
          <w:szCs w:val="24"/>
        </w:rPr>
        <w:tab/>
        <w:t>ODBIÓR ROBÓT</w:t>
      </w:r>
    </w:p>
    <w:p w:rsidR="0052141E" w:rsidRPr="000916C7" w:rsidRDefault="0052141E" w:rsidP="0052141E">
      <w:pPr>
        <w:shd w:val="clear" w:color="auto" w:fill="FFFFFF"/>
        <w:jc w:val="both"/>
        <w:rPr>
          <w:color w:val="000000"/>
          <w:spacing w:val="-2"/>
        </w:rPr>
      </w:pPr>
      <w:r w:rsidRPr="000916C7">
        <w:rPr>
          <w:color w:val="000000"/>
          <w:spacing w:val="-2"/>
        </w:rPr>
        <w:t>Ogólne zasady przyjęcia robót podane są w ST „Wymagania ogólne”</w:t>
      </w:r>
    </w:p>
    <w:p w:rsidR="0052141E" w:rsidRPr="000916C7" w:rsidRDefault="0052141E" w:rsidP="0052141E">
      <w:pPr>
        <w:shd w:val="clear" w:color="auto" w:fill="FFFFFF"/>
        <w:jc w:val="both"/>
        <w:rPr>
          <w:color w:val="000000"/>
          <w:spacing w:val="-2"/>
        </w:rPr>
      </w:pPr>
      <w:r w:rsidRPr="000916C7">
        <w:rPr>
          <w:color w:val="000000"/>
          <w:spacing w:val="-2"/>
        </w:rPr>
        <w:t>Przyjęcie robót należy dokonać zgodnie z Polskimi Normami i art. 54-56 Prawa Budowlanego.</w:t>
      </w:r>
    </w:p>
    <w:p w:rsidR="0052141E" w:rsidRDefault="0052141E" w:rsidP="0052141E">
      <w:pPr>
        <w:shd w:val="clear" w:color="auto" w:fill="FFFFFF"/>
        <w:jc w:val="both"/>
        <w:rPr>
          <w:color w:val="000000"/>
          <w:spacing w:val="-2"/>
        </w:rPr>
      </w:pPr>
      <w:r w:rsidRPr="000916C7">
        <w:rPr>
          <w:color w:val="000000"/>
          <w:spacing w:val="-2"/>
        </w:rPr>
        <w:t>Przyjęcie robót nastąpić może tylko w przypadku pozytywnego wyniku przeprowadzonych oględzin stanu robót i pomiarów, jak również wykonania prac zgodnie z dokumentacją i poleceniami Zleceniodawcy a także obowiązującymi normami i przepisami.</w:t>
      </w:r>
    </w:p>
    <w:p w:rsidR="0052141E" w:rsidRPr="00716241" w:rsidRDefault="0052141E" w:rsidP="000B1D5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60" w:after="60"/>
        <w:jc w:val="both"/>
        <w:rPr>
          <w:b/>
          <w:color w:val="000000"/>
          <w:spacing w:val="-2"/>
          <w:szCs w:val="24"/>
        </w:rPr>
      </w:pPr>
      <w:r w:rsidRPr="00716241">
        <w:rPr>
          <w:b/>
          <w:color w:val="000000"/>
          <w:spacing w:val="-2"/>
          <w:szCs w:val="24"/>
        </w:rPr>
        <w:t>PODSTAWA PŁATNOŚCI</w:t>
      </w:r>
    </w:p>
    <w:p w:rsidR="0052141E" w:rsidRPr="00716241" w:rsidRDefault="0052141E" w:rsidP="0052141E">
      <w:pPr>
        <w:shd w:val="clear" w:color="auto" w:fill="FFFFFF"/>
        <w:spacing w:before="60" w:after="60"/>
        <w:jc w:val="both"/>
        <w:rPr>
          <w:b/>
          <w:szCs w:val="24"/>
        </w:rPr>
      </w:pPr>
    </w:p>
    <w:p w:rsidR="00660BCB" w:rsidRPr="00CE20ED" w:rsidRDefault="0052141E" w:rsidP="0052141E">
      <w:pPr>
        <w:shd w:val="clear" w:color="auto" w:fill="FFFFFF"/>
        <w:jc w:val="both"/>
        <w:rPr>
          <w:color w:val="000000"/>
          <w:spacing w:val="-1"/>
        </w:rPr>
      </w:pPr>
      <w:r w:rsidRPr="00716241">
        <w:rPr>
          <w:color w:val="000000"/>
          <w:spacing w:val="-1"/>
        </w:rPr>
        <w:t>Ogólne podstawy płatności podano w ST „Wymagania ogólne" i w Umowie.</w:t>
      </w:r>
    </w:p>
    <w:p w:rsidR="0052141E" w:rsidRPr="00CE20ED" w:rsidRDefault="00562A1B" w:rsidP="000B1D5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60" w:after="60"/>
        <w:jc w:val="both"/>
        <w:rPr>
          <w:b/>
          <w:color w:val="000000"/>
          <w:spacing w:val="-4"/>
          <w:szCs w:val="24"/>
        </w:rPr>
      </w:pPr>
      <w:r>
        <w:rPr>
          <w:b/>
          <w:color w:val="000000"/>
          <w:spacing w:val="-4"/>
          <w:szCs w:val="24"/>
        </w:rPr>
        <w:t>PRZEPISY I DOKUMENTY ZWIĄZANE</w:t>
      </w:r>
    </w:p>
    <w:p w:rsidR="0052141E" w:rsidRPr="00CE20ED" w:rsidRDefault="0052141E" w:rsidP="0052141E">
      <w:pPr>
        <w:shd w:val="clear" w:color="auto" w:fill="FFFFFF"/>
        <w:spacing w:before="60" w:after="60"/>
        <w:jc w:val="both"/>
        <w:rPr>
          <w:b/>
          <w:szCs w:val="24"/>
        </w:rPr>
      </w:pPr>
    </w:p>
    <w:p w:rsidR="00562A1B" w:rsidRPr="00660BCB" w:rsidRDefault="00562A1B" w:rsidP="00562A1B">
      <w:pPr>
        <w:pStyle w:val="Tekstpodstawowy24"/>
        <w:spacing w:after="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660BCB">
        <w:rPr>
          <w:rFonts w:asciiTheme="minorHAnsi" w:hAnsiTheme="minorHAnsi" w:cstheme="minorHAnsi"/>
          <w:sz w:val="24"/>
          <w:szCs w:val="24"/>
        </w:rPr>
        <w:t>Wszystkie czynności podczas realizacji niniejszego projektu, należy wykonywać zgodnie z obowiązującymi normami, przepisami i wytycznymi a w szczególności:</w:t>
      </w:r>
    </w:p>
    <w:p w:rsidR="0052141E" w:rsidRPr="00660BCB" w:rsidRDefault="0052141E" w:rsidP="0052141E">
      <w:pPr>
        <w:shd w:val="clear" w:color="auto" w:fill="FFFFFF"/>
        <w:tabs>
          <w:tab w:val="left" w:pos="1985"/>
        </w:tabs>
        <w:rPr>
          <w:rFonts w:asciiTheme="minorHAnsi" w:hAnsiTheme="minorHAnsi" w:cstheme="minorHAnsi"/>
        </w:rPr>
      </w:pPr>
    </w:p>
    <w:p w:rsidR="0052141E" w:rsidRPr="00660BCB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1985"/>
        </w:tabs>
        <w:autoSpaceDE w:val="0"/>
        <w:autoSpaceDN w:val="0"/>
        <w:adjustRightInd w:val="0"/>
        <w:spacing w:after="0"/>
        <w:rPr>
          <w:rFonts w:asciiTheme="minorHAnsi" w:hAnsiTheme="minorHAnsi" w:cstheme="minorHAnsi"/>
        </w:rPr>
      </w:pPr>
      <w:r w:rsidRPr="00660BCB">
        <w:rPr>
          <w:rFonts w:asciiTheme="minorHAnsi" w:hAnsiTheme="minorHAnsi" w:cstheme="minorHAnsi"/>
        </w:rPr>
        <w:t>PN-EN 50173-1: 2004 oraz ISO/IEC 11801: 2002 – Topografia, wydajność kanału transmisyjnego, wymagania dotyczące medium transmisyjnego, podłączonego osprzętu oraz kabli przyłączeniowych, a także wymagania, co do granic wydajności połączeń.</w:t>
      </w:r>
    </w:p>
    <w:p w:rsidR="0052141E" w:rsidRPr="00660BCB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1985"/>
        </w:tabs>
        <w:autoSpaceDE w:val="0"/>
        <w:autoSpaceDN w:val="0"/>
        <w:adjustRightInd w:val="0"/>
        <w:spacing w:after="0"/>
        <w:rPr>
          <w:rFonts w:asciiTheme="minorHAnsi" w:hAnsiTheme="minorHAnsi" w:cstheme="minorHAnsi"/>
        </w:rPr>
      </w:pPr>
      <w:r w:rsidRPr="00660BCB">
        <w:rPr>
          <w:rFonts w:asciiTheme="minorHAnsi" w:hAnsiTheme="minorHAnsi" w:cstheme="minorHAnsi"/>
        </w:rPr>
        <w:t>PN-EN 50174-1: 2002 – „Technika informatyczna. Instalacja okablowania. Część 1: Specyfikacja i zapewnienie jakości.”</w:t>
      </w:r>
    </w:p>
    <w:p w:rsidR="0052141E" w:rsidRPr="00660BCB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1985"/>
        </w:tabs>
        <w:autoSpaceDE w:val="0"/>
        <w:autoSpaceDN w:val="0"/>
        <w:adjustRightInd w:val="0"/>
        <w:spacing w:after="0"/>
        <w:rPr>
          <w:rFonts w:asciiTheme="minorHAnsi" w:hAnsiTheme="minorHAnsi" w:cstheme="minorHAnsi"/>
        </w:rPr>
      </w:pPr>
      <w:r w:rsidRPr="00660BCB">
        <w:rPr>
          <w:rFonts w:asciiTheme="minorHAnsi" w:hAnsiTheme="minorHAnsi" w:cstheme="minorHAnsi"/>
        </w:rPr>
        <w:lastRenderedPageBreak/>
        <w:t>PN-EN 50174-2: 2002 – „Technika informatyczna. Instalacja okablowania. Część 2: Planowanie i wykonawstwo instalacji wewnątrz budynków.”</w:t>
      </w:r>
    </w:p>
    <w:p w:rsidR="0052141E" w:rsidRPr="00660BCB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1985"/>
        </w:tabs>
        <w:autoSpaceDE w:val="0"/>
        <w:autoSpaceDN w:val="0"/>
        <w:adjustRightInd w:val="0"/>
        <w:spacing w:after="0"/>
        <w:rPr>
          <w:rFonts w:asciiTheme="minorHAnsi" w:hAnsiTheme="minorHAnsi" w:cstheme="minorHAnsi"/>
        </w:rPr>
      </w:pPr>
      <w:r w:rsidRPr="00660BCB">
        <w:rPr>
          <w:rFonts w:asciiTheme="minorHAnsi" w:hAnsiTheme="minorHAnsi" w:cstheme="minorHAnsi"/>
        </w:rPr>
        <w:t>PN-EN 50174-3: 2005 – „Technika informatyczna. Instalacja okablowania. Część 3: Planowanie i wykonawstwo instalacji na zewnątrz budynków.”</w:t>
      </w:r>
    </w:p>
    <w:p w:rsidR="0052141E" w:rsidRPr="00660BCB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1985"/>
        </w:tabs>
        <w:autoSpaceDE w:val="0"/>
        <w:autoSpaceDN w:val="0"/>
        <w:adjustRightInd w:val="0"/>
        <w:spacing w:after="0"/>
        <w:rPr>
          <w:rFonts w:asciiTheme="minorHAnsi" w:hAnsiTheme="minorHAnsi" w:cstheme="minorHAnsi"/>
        </w:rPr>
      </w:pPr>
      <w:r w:rsidRPr="00660BCB">
        <w:rPr>
          <w:rFonts w:asciiTheme="minorHAnsi" w:hAnsiTheme="minorHAnsi" w:cstheme="minorHAnsi"/>
        </w:rPr>
        <w:t>PN-EN 50310: 2002 – „Stosowanie połączeń wyrównawczych uziemiających w budynkach z zainstalowanym sprzętem informatycznym”</w:t>
      </w:r>
    </w:p>
    <w:p w:rsidR="0052141E" w:rsidRPr="00660BCB" w:rsidRDefault="0052141E" w:rsidP="000B1D57">
      <w:pPr>
        <w:widowControl w:val="0"/>
        <w:numPr>
          <w:ilvl w:val="0"/>
          <w:numId w:val="3"/>
        </w:numPr>
        <w:shd w:val="clear" w:color="auto" w:fill="FFFFFF"/>
        <w:tabs>
          <w:tab w:val="left" w:pos="1985"/>
        </w:tabs>
        <w:autoSpaceDE w:val="0"/>
        <w:autoSpaceDN w:val="0"/>
        <w:adjustRightInd w:val="0"/>
        <w:spacing w:after="0"/>
        <w:rPr>
          <w:rFonts w:asciiTheme="minorHAnsi" w:hAnsiTheme="minorHAnsi" w:cstheme="minorHAnsi"/>
        </w:rPr>
      </w:pPr>
      <w:r w:rsidRPr="00660BCB">
        <w:rPr>
          <w:rFonts w:asciiTheme="minorHAnsi" w:hAnsiTheme="minorHAnsi" w:cstheme="minorHAnsi"/>
        </w:rPr>
        <w:t>PN-EN 50346: 2002 – „Technika informatyczna. Instalacja Okablowania. Badania zainstalowanego okablowania”</w:t>
      </w:r>
    </w:p>
    <w:p w:rsidR="00562A1B" w:rsidRPr="00660BCB" w:rsidRDefault="00562A1B" w:rsidP="00562A1B">
      <w:pPr>
        <w:pStyle w:val="Tekstpodstawowy24"/>
        <w:numPr>
          <w:ilvl w:val="0"/>
          <w:numId w:val="3"/>
        </w:numPr>
        <w:tabs>
          <w:tab w:val="left" w:pos="2268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60BCB">
        <w:rPr>
          <w:rFonts w:asciiTheme="minorHAnsi" w:hAnsiTheme="minorHAnsi" w:cstheme="minorHAnsi"/>
          <w:sz w:val="24"/>
          <w:szCs w:val="24"/>
        </w:rPr>
        <w:t>ZN-96TPSA–002</w:t>
      </w:r>
      <w:r w:rsidRPr="00660BCB">
        <w:rPr>
          <w:rFonts w:asciiTheme="minorHAnsi" w:hAnsiTheme="minorHAnsi" w:cstheme="minorHAnsi"/>
          <w:sz w:val="24"/>
          <w:szCs w:val="24"/>
          <w:u w:val="dotted"/>
        </w:rPr>
        <w:tab/>
      </w:r>
      <w:r w:rsidRPr="00660BCB">
        <w:rPr>
          <w:rFonts w:asciiTheme="minorHAnsi" w:hAnsiTheme="minorHAnsi" w:cstheme="minorHAnsi"/>
          <w:sz w:val="24"/>
          <w:szCs w:val="24"/>
        </w:rPr>
        <w:t>Linie optotelekomunikacyjne. Ogólne wymagania techniczne.</w:t>
      </w:r>
    </w:p>
    <w:p w:rsidR="00562A1B" w:rsidRPr="00660BCB" w:rsidRDefault="00562A1B" w:rsidP="00562A1B">
      <w:pPr>
        <w:pStyle w:val="Tekstpodstawowy24"/>
        <w:numPr>
          <w:ilvl w:val="0"/>
          <w:numId w:val="3"/>
        </w:numPr>
        <w:tabs>
          <w:tab w:val="left" w:pos="2268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60BCB">
        <w:rPr>
          <w:rFonts w:asciiTheme="minorHAnsi" w:hAnsiTheme="minorHAnsi" w:cstheme="minorHAnsi"/>
          <w:sz w:val="24"/>
          <w:szCs w:val="24"/>
        </w:rPr>
        <w:t>ZN-96TPSA–006</w:t>
      </w:r>
      <w:r w:rsidRPr="00660BCB">
        <w:rPr>
          <w:rFonts w:asciiTheme="minorHAnsi" w:hAnsiTheme="minorHAnsi" w:cstheme="minorHAnsi"/>
          <w:sz w:val="24"/>
          <w:szCs w:val="24"/>
          <w:u w:val="dotted"/>
        </w:rPr>
        <w:tab/>
      </w:r>
      <w:r w:rsidRPr="00660BCB">
        <w:rPr>
          <w:rFonts w:asciiTheme="minorHAnsi" w:hAnsiTheme="minorHAnsi" w:cstheme="minorHAnsi"/>
          <w:sz w:val="24"/>
          <w:szCs w:val="24"/>
        </w:rPr>
        <w:t xml:space="preserve">Linie optotelekomunikacyjne. Złącza spajane światłowodów </w:t>
      </w:r>
      <w:proofErr w:type="spellStart"/>
      <w:r w:rsidRPr="00660BCB">
        <w:rPr>
          <w:rFonts w:asciiTheme="minorHAnsi" w:hAnsiTheme="minorHAnsi" w:cstheme="minorHAnsi"/>
          <w:sz w:val="24"/>
          <w:szCs w:val="24"/>
        </w:rPr>
        <w:t>jednomodowych</w:t>
      </w:r>
      <w:proofErr w:type="spellEnd"/>
      <w:r w:rsidRPr="00660BCB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562A1B" w:rsidRPr="00660BCB" w:rsidRDefault="00562A1B" w:rsidP="00562A1B">
      <w:pPr>
        <w:pStyle w:val="Tekstpodstawowy24"/>
        <w:numPr>
          <w:ilvl w:val="0"/>
          <w:numId w:val="3"/>
        </w:numPr>
        <w:tabs>
          <w:tab w:val="left" w:pos="2268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60BCB">
        <w:rPr>
          <w:rFonts w:asciiTheme="minorHAnsi" w:hAnsiTheme="minorHAnsi" w:cstheme="minorHAnsi"/>
          <w:sz w:val="24"/>
          <w:szCs w:val="24"/>
        </w:rPr>
        <w:t>ZN-96TPSA–007</w:t>
      </w:r>
      <w:r w:rsidRPr="00660BCB">
        <w:rPr>
          <w:rFonts w:asciiTheme="minorHAnsi" w:hAnsiTheme="minorHAnsi" w:cstheme="minorHAnsi"/>
          <w:sz w:val="24"/>
          <w:szCs w:val="24"/>
          <w:u w:val="dotted"/>
        </w:rPr>
        <w:tab/>
      </w:r>
      <w:r w:rsidRPr="00660BCB">
        <w:rPr>
          <w:rFonts w:asciiTheme="minorHAnsi" w:hAnsiTheme="minorHAnsi" w:cstheme="minorHAnsi"/>
          <w:sz w:val="24"/>
          <w:szCs w:val="24"/>
        </w:rPr>
        <w:t>Linie optotelekomunikacyjne. Złączki światłowodowe i kable stacyjne.</w:t>
      </w:r>
    </w:p>
    <w:p w:rsidR="00562A1B" w:rsidRPr="00660BCB" w:rsidRDefault="00562A1B" w:rsidP="00562A1B">
      <w:pPr>
        <w:pStyle w:val="Tekstpodstawowy24"/>
        <w:numPr>
          <w:ilvl w:val="0"/>
          <w:numId w:val="3"/>
        </w:numPr>
        <w:tabs>
          <w:tab w:val="left" w:pos="2268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60BCB">
        <w:rPr>
          <w:rFonts w:asciiTheme="minorHAnsi" w:hAnsiTheme="minorHAnsi" w:cstheme="minorHAnsi"/>
          <w:sz w:val="24"/>
          <w:szCs w:val="24"/>
        </w:rPr>
        <w:t>ZN-96TPSA–008</w:t>
      </w:r>
      <w:r w:rsidRPr="00660BCB">
        <w:rPr>
          <w:rFonts w:asciiTheme="minorHAnsi" w:hAnsiTheme="minorHAnsi" w:cstheme="minorHAnsi"/>
          <w:sz w:val="24"/>
          <w:szCs w:val="24"/>
          <w:u w:val="dotted"/>
        </w:rPr>
        <w:tab/>
      </w:r>
      <w:r w:rsidRPr="00660BCB">
        <w:rPr>
          <w:rFonts w:asciiTheme="minorHAnsi" w:hAnsiTheme="minorHAnsi" w:cstheme="minorHAnsi"/>
          <w:sz w:val="24"/>
          <w:szCs w:val="24"/>
        </w:rPr>
        <w:t>Osłony złączowe.</w:t>
      </w:r>
    </w:p>
    <w:p w:rsidR="00562A1B" w:rsidRPr="00660BCB" w:rsidRDefault="00562A1B" w:rsidP="00562A1B">
      <w:pPr>
        <w:pStyle w:val="Tekstpodstawowy24"/>
        <w:numPr>
          <w:ilvl w:val="0"/>
          <w:numId w:val="3"/>
        </w:numPr>
        <w:tabs>
          <w:tab w:val="left" w:pos="2268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60BCB">
        <w:rPr>
          <w:rFonts w:asciiTheme="minorHAnsi" w:hAnsiTheme="minorHAnsi" w:cstheme="minorHAnsi"/>
          <w:sz w:val="24"/>
          <w:szCs w:val="24"/>
        </w:rPr>
        <w:t>ZN-96TPSA–009</w:t>
      </w:r>
      <w:r w:rsidRPr="00660BCB">
        <w:rPr>
          <w:rFonts w:asciiTheme="minorHAnsi" w:hAnsiTheme="minorHAnsi" w:cstheme="minorHAnsi"/>
          <w:sz w:val="24"/>
          <w:szCs w:val="24"/>
          <w:u w:val="dotted"/>
        </w:rPr>
        <w:tab/>
      </w:r>
      <w:r w:rsidRPr="00660BCB">
        <w:rPr>
          <w:rFonts w:asciiTheme="minorHAnsi" w:hAnsiTheme="minorHAnsi" w:cstheme="minorHAnsi"/>
          <w:sz w:val="24"/>
          <w:szCs w:val="24"/>
        </w:rPr>
        <w:t>Kablowe linie optotelekomunikacyjne. Przełącznice światłowodowe.</w:t>
      </w:r>
    </w:p>
    <w:p w:rsidR="00562A1B" w:rsidRPr="00660BCB" w:rsidRDefault="00562A1B" w:rsidP="00562A1B">
      <w:pPr>
        <w:pStyle w:val="Tekstpodstawowy24"/>
        <w:numPr>
          <w:ilvl w:val="0"/>
          <w:numId w:val="3"/>
        </w:numPr>
        <w:tabs>
          <w:tab w:val="left" w:pos="2268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60BCB">
        <w:rPr>
          <w:rFonts w:asciiTheme="minorHAnsi" w:hAnsiTheme="minorHAnsi" w:cstheme="minorHAnsi"/>
          <w:sz w:val="24"/>
          <w:szCs w:val="24"/>
        </w:rPr>
        <w:t>ZN-96TPSA–013</w:t>
      </w:r>
      <w:r w:rsidRPr="00660BCB">
        <w:rPr>
          <w:rFonts w:asciiTheme="minorHAnsi" w:hAnsiTheme="minorHAnsi" w:cstheme="minorHAnsi"/>
          <w:sz w:val="24"/>
          <w:szCs w:val="24"/>
          <w:u w:val="dotted"/>
        </w:rPr>
        <w:tab/>
      </w:r>
      <w:r w:rsidRPr="00660BCB">
        <w:rPr>
          <w:rFonts w:asciiTheme="minorHAnsi" w:hAnsiTheme="minorHAnsi" w:cstheme="minorHAnsi"/>
          <w:sz w:val="24"/>
          <w:szCs w:val="24"/>
        </w:rPr>
        <w:t>Kanalizacja wtórna i rurociągi kablowe.</w:t>
      </w:r>
    </w:p>
    <w:p w:rsidR="00562A1B" w:rsidRPr="00660BCB" w:rsidRDefault="00562A1B" w:rsidP="00562A1B">
      <w:pPr>
        <w:pStyle w:val="Tekstpodstawowy24"/>
        <w:numPr>
          <w:ilvl w:val="0"/>
          <w:numId w:val="3"/>
        </w:numPr>
        <w:tabs>
          <w:tab w:val="left" w:pos="2268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60BCB">
        <w:rPr>
          <w:rFonts w:asciiTheme="minorHAnsi" w:hAnsiTheme="minorHAnsi" w:cstheme="minorHAnsi"/>
          <w:sz w:val="24"/>
          <w:szCs w:val="24"/>
        </w:rPr>
        <w:t>ZN-96TPSA–017</w:t>
      </w:r>
      <w:r w:rsidRPr="00660BCB">
        <w:rPr>
          <w:rFonts w:asciiTheme="minorHAnsi" w:hAnsiTheme="minorHAnsi" w:cstheme="minorHAnsi"/>
          <w:sz w:val="24"/>
          <w:szCs w:val="24"/>
          <w:u w:val="dotted"/>
        </w:rPr>
        <w:tab/>
      </w:r>
      <w:r w:rsidRPr="00660BCB">
        <w:rPr>
          <w:rFonts w:asciiTheme="minorHAnsi" w:hAnsiTheme="minorHAnsi" w:cstheme="minorHAnsi"/>
          <w:sz w:val="24"/>
          <w:szCs w:val="24"/>
        </w:rPr>
        <w:t>Rury kanalizacji wtórnej i rurociągu kablowego RHDPE.</w:t>
      </w:r>
    </w:p>
    <w:p w:rsidR="00562A1B" w:rsidRPr="00660BCB" w:rsidRDefault="00562A1B" w:rsidP="00562A1B">
      <w:pPr>
        <w:pStyle w:val="Tekstpodstawowy2"/>
        <w:numPr>
          <w:ilvl w:val="0"/>
          <w:numId w:val="3"/>
        </w:numPr>
        <w:tabs>
          <w:tab w:val="left" w:pos="2268"/>
        </w:tabs>
        <w:spacing w:after="0" w:line="240" w:lineRule="auto"/>
        <w:ind w:left="368" w:hanging="357"/>
        <w:rPr>
          <w:rFonts w:asciiTheme="minorHAnsi" w:hAnsiTheme="minorHAnsi" w:cstheme="minorHAnsi"/>
        </w:rPr>
      </w:pPr>
      <w:r w:rsidRPr="00660BCB">
        <w:rPr>
          <w:rFonts w:asciiTheme="minorHAnsi" w:hAnsiTheme="minorHAnsi" w:cstheme="minorHAnsi"/>
        </w:rPr>
        <w:t>ZN-96TPSA–020</w:t>
      </w:r>
      <w:r w:rsidRPr="00660BCB">
        <w:rPr>
          <w:rFonts w:asciiTheme="minorHAnsi" w:hAnsiTheme="minorHAnsi" w:cstheme="minorHAnsi"/>
          <w:u w:val="dotted"/>
        </w:rPr>
        <w:tab/>
      </w:r>
      <w:r w:rsidRPr="00660BCB">
        <w:rPr>
          <w:rFonts w:asciiTheme="minorHAnsi" w:hAnsiTheme="minorHAnsi" w:cstheme="minorHAnsi"/>
        </w:rPr>
        <w:t>Złączki rur.</w:t>
      </w:r>
    </w:p>
    <w:p w:rsidR="00562A1B" w:rsidRPr="00660BCB" w:rsidRDefault="00562A1B" w:rsidP="00562A1B">
      <w:pPr>
        <w:pStyle w:val="Tekstpodstawowy2"/>
        <w:numPr>
          <w:ilvl w:val="0"/>
          <w:numId w:val="3"/>
        </w:numPr>
        <w:tabs>
          <w:tab w:val="left" w:pos="2268"/>
        </w:tabs>
        <w:spacing w:after="0" w:line="240" w:lineRule="auto"/>
        <w:ind w:left="368" w:hanging="357"/>
        <w:rPr>
          <w:rFonts w:asciiTheme="minorHAnsi" w:hAnsiTheme="minorHAnsi" w:cstheme="minorHAnsi"/>
        </w:rPr>
      </w:pPr>
      <w:r w:rsidRPr="00660BCB">
        <w:rPr>
          <w:rFonts w:asciiTheme="minorHAnsi" w:hAnsiTheme="minorHAnsi" w:cstheme="minorHAnsi"/>
        </w:rPr>
        <w:t>ZN-96TPSA–022</w:t>
      </w:r>
      <w:r w:rsidRPr="00660BCB">
        <w:rPr>
          <w:rFonts w:asciiTheme="minorHAnsi" w:hAnsiTheme="minorHAnsi" w:cstheme="minorHAnsi"/>
          <w:u w:val="dotted"/>
        </w:rPr>
        <w:tab/>
      </w:r>
      <w:r w:rsidRPr="00660BCB">
        <w:rPr>
          <w:rFonts w:asciiTheme="minorHAnsi" w:hAnsiTheme="minorHAnsi" w:cstheme="minorHAnsi"/>
        </w:rPr>
        <w:t>Przewieszki identyfikacyjne.</w:t>
      </w:r>
    </w:p>
    <w:p w:rsidR="00562A1B" w:rsidRPr="00660BCB" w:rsidRDefault="00562A1B" w:rsidP="00562A1B">
      <w:pPr>
        <w:pStyle w:val="Tekstpodstawowy"/>
        <w:numPr>
          <w:ilvl w:val="0"/>
          <w:numId w:val="3"/>
        </w:numPr>
        <w:tabs>
          <w:tab w:val="left" w:pos="2268"/>
        </w:tabs>
        <w:spacing w:after="0"/>
        <w:ind w:left="368" w:hanging="357"/>
        <w:rPr>
          <w:rFonts w:asciiTheme="minorHAnsi" w:hAnsiTheme="minorHAnsi" w:cstheme="minorHAnsi"/>
          <w:szCs w:val="24"/>
        </w:rPr>
      </w:pPr>
      <w:r w:rsidRPr="00660BCB">
        <w:rPr>
          <w:rFonts w:asciiTheme="minorHAnsi" w:hAnsiTheme="minorHAnsi" w:cstheme="minorHAnsi"/>
          <w:szCs w:val="24"/>
        </w:rPr>
        <w:t>ZN-96TPSA–037</w:t>
      </w:r>
      <w:r w:rsidRPr="00660BCB">
        <w:rPr>
          <w:rFonts w:asciiTheme="minorHAnsi" w:hAnsiTheme="minorHAnsi" w:cstheme="minorHAnsi"/>
          <w:szCs w:val="24"/>
          <w:u w:val="dotted"/>
        </w:rPr>
        <w:tab/>
      </w:r>
      <w:r w:rsidRPr="00660BCB">
        <w:rPr>
          <w:rFonts w:asciiTheme="minorHAnsi" w:hAnsiTheme="minorHAnsi" w:cstheme="minorHAnsi"/>
          <w:szCs w:val="24"/>
        </w:rPr>
        <w:t>Systemy uziemiające obiektów telekomunikacyjnych.</w:t>
      </w:r>
    </w:p>
    <w:p w:rsidR="00562A1B" w:rsidRPr="00660BCB" w:rsidRDefault="00562A1B" w:rsidP="00562A1B">
      <w:pPr>
        <w:pStyle w:val="Tekstpodstawowy"/>
        <w:numPr>
          <w:ilvl w:val="0"/>
          <w:numId w:val="3"/>
        </w:numPr>
        <w:tabs>
          <w:tab w:val="left" w:pos="2268"/>
        </w:tabs>
        <w:spacing w:after="0"/>
        <w:ind w:left="368" w:hanging="357"/>
        <w:rPr>
          <w:rFonts w:asciiTheme="minorHAnsi" w:hAnsiTheme="minorHAnsi" w:cstheme="minorHAnsi"/>
          <w:szCs w:val="24"/>
        </w:rPr>
      </w:pPr>
      <w:r w:rsidRPr="00660BCB">
        <w:rPr>
          <w:rFonts w:asciiTheme="minorHAnsi" w:hAnsiTheme="minorHAnsi" w:cstheme="minorHAnsi"/>
          <w:szCs w:val="24"/>
        </w:rPr>
        <w:t>Ustawa z dn. 7.07.1994 Prawo Budowlane (Dz. U. z 2000 r. Nr 106 poz. 1126 z późniejszymi zmianami).</w:t>
      </w:r>
    </w:p>
    <w:p w:rsidR="00562A1B" w:rsidRPr="00660BCB" w:rsidRDefault="00562A1B" w:rsidP="00562A1B">
      <w:pPr>
        <w:pStyle w:val="Tekstpodstawowy"/>
        <w:numPr>
          <w:ilvl w:val="0"/>
          <w:numId w:val="3"/>
        </w:numPr>
        <w:tabs>
          <w:tab w:val="left" w:pos="2268"/>
        </w:tabs>
        <w:spacing w:after="0"/>
        <w:ind w:left="368" w:hanging="357"/>
        <w:rPr>
          <w:rFonts w:asciiTheme="minorHAnsi" w:hAnsiTheme="minorHAnsi" w:cstheme="minorHAnsi"/>
          <w:szCs w:val="24"/>
        </w:rPr>
      </w:pPr>
      <w:r w:rsidRPr="00660BCB">
        <w:rPr>
          <w:rFonts w:asciiTheme="minorHAnsi" w:hAnsiTheme="minorHAnsi" w:cstheme="minorHAnsi"/>
          <w:szCs w:val="24"/>
        </w:rPr>
        <w:t>Rozporządzenie Ministra Infrastruktury z dnia 26 października 2005 w sprawie warunków technicznych, jakim powinny odpowiadać telekomunikacyjne obiekty budowlane i ich usytuowanie. (Dz. U. z 2005 Nr 219 poz. 1864).</w:t>
      </w:r>
    </w:p>
    <w:p w:rsidR="00941F71" w:rsidRDefault="00941F71" w:rsidP="0052141E"/>
    <w:p w:rsidR="00562A1B" w:rsidRPr="00562A1B" w:rsidRDefault="005834C5" w:rsidP="00775A0A">
      <w:pPr>
        <w:spacing w:after="0"/>
        <w:ind w:firstLine="368"/>
        <w:rPr>
          <w:szCs w:val="24"/>
          <w:lang w:eastAsia="en-US"/>
        </w:rPr>
      </w:pPr>
      <w:r>
        <w:rPr>
          <w:szCs w:val="24"/>
          <w:lang w:eastAsia="en-US"/>
        </w:rPr>
        <w:t>Z</w:t>
      </w:r>
      <w:r w:rsidR="00562A1B" w:rsidRPr="00562A1B">
        <w:rPr>
          <w:szCs w:val="24"/>
          <w:lang w:eastAsia="en-US"/>
        </w:rPr>
        <w:t>godnie ze zmianą ustawy Prawo zamówień publicznych o</w:t>
      </w:r>
      <w:r w:rsidR="00775A0A">
        <w:rPr>
          <w:szCs w:val="24"/>
          <w:lang w:eastAsia="en-US"/>
        </w:rPr>
        <w:t xml:space="preserve">raz ustawy o odpowiedzialności </w:t>
      </w:r>
      <w:r w:rsidR="00562A1B" w:rsidRPr="00562A1B">
        <w:rPr>
          <w:szCs w:val="24"/>
          <w:lang w:eastAsia="en-US"/>
        </w:rPr>
        <w:t>za naruszenie dyscypliny finansów publicznych z dnia 7 kwietnia 2006 r</w:t>
      </w:r>
      <w:r w:rsidR="00775A0A">
        <w:rPr>
          <w:szCs w:val="24"/>
          <w:lang w:eastAsia="en-US"/>
        </w:rPr>
        <w:t xml:space="preserve">. (Dz.U. 2006 nr 79 poz. 551),  </w:t>
      </w:r>
      <w:r w:rsidR="00562A1B" w:rsidRPr="00562A1B">
        <w:rPr>
          <w:szCs w:val="24"/>
          <w:lang w:eastAsia="en-US"/>
        </w:rPr>
        <w:t xml:space="preserve">ustawą Prawo zamówień publicznych z dnia 29 stycznia 2004 (Dz.U. 2004 nr </w:t>
      </w:r>
      <w:r w:rsidR="00775A0A">
        <w:rPr>
          <w:szCs w:val="24"/>
          <w:lang w:eastAsia="en-US"/>
        </w:rPr>
        <w:t xml:space="preserve">19 poz. 117), art. 29 ust. 3 -  </w:t>
      </w:r>
      <w:r w:rsidR="00562A1B" w:rsidRPr="00562A1B">
        <w:rPr>
          <w:b/>
          <w:bCs/>
          <w:szCs w:val="24"/>
          <w:lang w:eastAsia="en-US"/>
        </w:rPr>
        <w:t>wszystkim występującym w niniejszym pr</w:t>
      </w:r>
      <w:r w:rsidR="00775A0A">
        <w:rPr>
          <w:b/>
          <w:bCs/>
          <w:szCs w:val="24"/>
          <w:lang w:eastAsia="en-US"/>
        </w:rPr>
        <w:t xml:space="preserve">ojekcie wykonawczym wskazaniom  </w:t>
      </w:r>
      <w:r w:rsidR="00562A1B" w:rsidRPr="00562A1B">
        <w:rPr>
          <w:b/>
          <w:bCs/>
          <w:szCs w:val="24"/>
          <w:lang w:eastAsia="en-US"/>
        </w:rPr>
        <w:t>znaków towarowych należy przypisać wyrazy „lub równoważny”</w:t>
      </w:r>
      <w:r w:rsidR="00562A1B" w:rsidRPr="00562A1B">
        <w:rPr>
          <w:szCs w:val="24"/>
          <w:lang w:eastAsia="en-US"/>
        </w:rPr>
        <w:t xml:space="preserve">. </w:t>
      </w:r>
    </w:p>
    <w:p w:rsidR="00562A1B" w:rsidRPr="00562A1B" w:rsidRDefault="00562A1B" w:rsidP="00562A1B">
      <w:pPr>
        <w:spacing w:after="0"/>
        <w:rPr>
          <w:szCs w:val="24"/>
          <w:lang w:eastAsia="en-US"/>
        </w:rPr>
      </w:pPr>
      <w:r w:rsidRPr="00562A1B">
        <w:rPr>
          <w:szCs w:val="24"/>
          <w:lang w:eastAsia="en-US"/>
        </w:rPr>
        <w:t>       Użyte w niniejszym opracowaniu nazwy własne materiałów, sprzę</w:t>
      </w:r>
      <w:r w:rsidR="00775A0A">
        <w:rPr>
          <w:szCs w:val="24"/>
          <w:lang w:eastAsia="en-US"/>
        </w:rPr>
        <w:t xml:space="preserve">tów, urządzeń, systemów i inne  </w:t>
      </w:r>
      <w:r w:rsidRPr="00562A1B">
        <w:rPr>
          <w:szCs w:val="24"/>
          <w:lang w:eastAsia="en-US"/>
        </w:rPr>
        <w:t>oraz przedstawione nazwy producentów stanowią jedynie wzorzec jakościow</w:t>
      </w:r>
      <w:r w:rsidR="00775A0A">
        <w:rPr>
          <w:szCs w:val="24"/>
          <w:lang w:eastAsia="en-US"/>
        </w:rPr>
        <w:t xml:space="preserve">y i są podane  </w:t>
      </w:r>
      <w:r w:rsidRPr="00562A1B">
        <w:rPr>
          <w:szCs w:val="24"/>
          <w:lang w:eastAsia="en-US"/>
        </w:rPr>
        <w:t xml:space="preserve">w celu określenia wymogów jakościowych im stawianych, w </w:t>
      </w:r>
      <w:r w:rsidR="00775A0A">
        <w:rPr>
          <w:szCs w:val="24"/>
          <w:lang w:eastAsia="en-US"/>
        </w:rPr>
        <w:t xml:space="preserve">szczególności zgodnie z ustawą  </w:t>
      </w:r>
      <w:r w:rsidRPr="00562A1B">
        <w:rPr>
          <w:szCs w:val="24"/>
          <w:lang w:eastAsia="en-US"/>
        </w:rPr>
        <w:t>z dnia 7 lipca 1994 r. prawo budowlane (Dz.U.2010.243.1623)</w:t>
      </w:r>
      <w:r w:rsidR="00775A0A">
        <w:rPr>
          <w:szCs w:val="24"/>
          <w:lang w:eastAsia="en-US"/>
        </w:rPr>
        <w:t xml:space="preserve"> i aktami wykonawczymi do niej  </w:t>
      </w:r>
      <w:r w:rsidRPr="00562A1B">
        <w:rPr>
          <w:szCs w:val="24"/>
          <w:lang w:eastAsia="en-US"/>
        </w:rPr>
        <w:t xml:space="preserve">oraz rozporządzeniem Ministra Kultury i Dziedzictwa Narodowego z dnia 27 lipca 2011 r. </w:t>
      </w:r>
      <w:r w:rsidRPr="00562A1B">
        <w:rPr>
          <w:szCs w:val="24"/>
          <w:lang w:eastAsia="en-US"/>
        </w:rPr>
        <w:br/>
        <w:t xml:space="preserve">w sprawie prowadzenia prac konserwatorskich, prac restauratorskich, robót budowlanych, </w:t>
      </w:r>
      <w:r w:rsidRPr="00562A1B">
        <w:rPr>
          <w:szCs w:val="24"/>
          <w:lang w:eastAsia="en-US"/>
        </w:rPr>
        <w:br/>
        <w:t xml:space="preserve">badań konserwatorskich, badań architektonicznych i innych działań przy zabytku wpisanym do rejestru zabytków </w:t>
      </w:r>
      <w:r w:rsidRPr="00562A1B">
        <w:rPr>
          <w:szCs w:val="24"/>
          <w:lang w:eastAsia="en-US"/>
        </w:rPr>
        <w:br/>
        <w:t xml:space="preserve">oraz badań archeologicznych (Dz.U.2011.165.987) wydanym w oparciu o ustawę z dnia 23 lipca 2003 r. </w:t>
      </w:r>
      <w:r w:rsidRPr="00562A1B">
        <w:rPr>
          <w:szCs w:val="24"/>
          <w:lang w:eastAsia="en-US"/>
        </w:rPr>
        <w:br/>
        <w:t xml:space="preserve">o ochronie zabytków i opiece nad zabytkami (Dz. U. Nr 162, poz. 1568, z </w:t>
      </w:r>
      <w:proofErr w:type="spellStart"/>
      <w:r w:rsidRPr="00562A1B">
        <w:rPr>
          <w:szCs w:val="24"/>
          <w:lang w:eastAsia="en-US"/>
        </w:rPr>
        <w:t>późn</w:t>
      </w:r>
      <w:proofErr w:type="spellEnd"/>
      <w:r w:rsidRPr="00562A1B">
        <w:rPr>
          <w:szCs w:val="24"/>
          <w:lang w:eastAsia="en-US"/>
        </w:rPr>
        <w:t xml:space="preserve">. zm.) </w:t>
      </w:r>
    </w:p>
    <w:p w:rsidR="00562A1B" w:rsidRPr="00562A1B" w:rsidRDefault="00562A1B" w:rsidP="00562A1B">
      <w:pPr>
        <w:spacing w:after="0"/>
        <w:rPr>
          <w:szCs w:val="24"/>
          <w:lang w:eastAsia="en-US"/>
        </w:rPr>
      </w:pPr>
      <w:r w:rsidRPr="00562A1B">
        <w:rPr>
          <w:szCs w:val="24"/>
          <w:lang w:eastAsia="en-US"/>
        </w:rPr>
        <w:t>       Projektant dopuszcza stosowanie innych, równoważnych m</w:t>
      </w:r>
      <w:r w:rsidR="00775A0A">
        <w:rPr>
          <w:szCs w:val="24"/>
          <w:lang w:eastAsia="en-US"/>
        </w:rPr>
        <w:t xml:space="preserve">ateriałów, sprzętów, urządzeń,  </w:t>
      </w:r>
      <w:r w:rsidRPr="00562A1B">
        <w:rPr>
          <w:szCs w:val="24"/>
          <w:lang w:eastAsia="en-US"/>
        </w:rPr>
        <w:t>systemów i innych pod warunkiem zachowania tożsamych lub wyż</w:t>
      </w:r>
      <w:r w:rsidR="00775A0A">
        <w:rPr>
          <w:szCs w:val="24"/>
          <w:lang w:eastAsia="en-US"/>
        </w:rPr>
        <w:t xml:space="preserve">szych parametrów technicznych.  </w:t>
      </w:r>
      <w:r w:rsidRPr="00562A1B">
        <w:rPr>
          <w:szCs w:val="24"/>
          <w:lang w:eastAsia="en-US"/>
        </w:rPr>
        <w:t xml:space="preserve">Zamiana materiałów na równorzędne o tych samych </w:t>
      </w:r>
      <w:r w:rsidR="00775A0A">
        <w:rPr>
          <w:szCs w:val="24"/>
          <w:lang w:eastAsia="en-US"/>
        </w:rPr>
        <w:t xml:space="preserve">parametrach fizyko-chemicznych  </w:t>
      </w:r>
      <w:r w:rsidRPr="00562A1B">
        <w:rPr>
          <w:szCs w:val="24"/>
          <w:lang w:eastAsia="en-US"/>
        </w:rPr>
        <w:t xml:space="preserve">i wartościach użytkowych wymaga ponadto zgody użytkownika, inspektora nadzoru inwestorskiego i projektanta. </w:t>
      </w:r>
    </w:p>
    <w:p w:rsidR="00562A1B" w:rsidRPr="0052141E" w:rsidRDefault="00562A1B" w:rsidP="0052141E"/>
    <w:sectPr w:rsidR="00562A1B" w:rsidRPr="0052141E" w:rsidSect="00C3302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424" w:bottom="777" w:left="1134" w:header="567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996" w:rsidRDefault="00386996">
      <w:pPr>
        <w:spacing w:after="0"/>
      </w:pPr>
      <w:r>
        <w:separator/>
      </w:r>
    </w:p>
  </w:endnote>
  <w:endnote w:type="continuationSeparator" w:id="0">
    <w:p w:rsidR="00386996" w:rsidRDefault="003869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lbertus Extra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lbertus Medium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092" w:rsidRPr="008F49F4" w:rsidRDefault="00327092" w:rsidP="009C1EC4">
    <w:pPr>
      <w:pStyle w:val="Stopka"/>
      <w:jc w:val="center"/>
    </w:pPr>
    <w:r w:rsidRPr="008F49F4">
      <w:fldChar w:fldCharType="begin"/>
    </w:r>
    <w:r w:rsidRPr="008F49F4">
      <w:instrText>PAGE   \* MERGEFORMAT</w:instrText>
    </w:r>
    <w:r w:rsidRPr="008F49F4">
      <w:fldChar w:fldCharType="separate"/>
    </w:r>
    <w:r w:rsidR="00147A95">
      <w:rPr>
        <w:noProof/>
      </w:rPr>
      <w:t>8</w:t>
    </w:r>
    <w:r w:rsidRPr="008F49F4">
      <w:fldChar w:fldCharType="end"/>
    </w:r>
  </w:p>
  <w:p w:rsidR="009F6BFC" w:rsidRPr="00562A1B" w:rsidRDefault="009F6BFC" w:rsidP="00562A1B">
    <w:pPr>
      <w:pStyle w:val="Stopka"/>
      <w:pBdr>
        <w:top w:val="single" w:sz="6" w:space="1" w:color="auto"/>
      </w:pBdr>
      <w:tabs>
        <w:tab w:val="clear" w:pos="4536"/>
        <w:tab w:val="clear" w:pos="9072"/>
        <w:tab w:val="right" w:pos="9639"/>
        <w:tab w:val="left" w:pos="12758"/>
        <w:tab w:val="center" w:pos="13608"/>
      </w:tabs>
      <w:spacing w:after="0"/>
      <w:ind w:firstLine="567"/>
      <w:jc w:val="both"/>
      <w:rPr>
        <w:rFonts w:ascii="Albertus Medium" w:hAnsi="Albertus Medium"/>
        <w:sz w:val="22"/>
      </w:rPr>
    </w:pPr>
    <w:r w:rsidRPr="00562A1B">
      <w:rPr>
        <w:rFonts w:ascii="Albertus Medium" w:hAnsi="Albertus Medium"/>
        <w:sz w:val="22"/>
      </w:rPr>
      <w:t>71-220 Szczecin</w:t>
    </w:r>
    <w:r w:rsidRPr="00562A1B">
      <w:rPr>
        <w:rFonts w:ascii="Albertus Medium" w:hAnsi="Albertus Medium"/>
        <w:sz w:val="22"/>
      </w:rPr>
      <w:tab/>
      <w:t>tel. 601 888 232</w:t>
    </w:r>
  </w:p>
  <w:p w:rsidR="009F6BFC" w:rsidRPr="00562A1B" w:rsidRDefault="009F6BFC" w:rsidP="00562A1B">
    <w:pPr>
      <w:pStyle w:val="Stopka"/>
      <w:tabs>
        <w:tab w:val="clear" w:pos="4536"/>
        <w:tab w:val="clear" w:pos="9072"/>
        <w:tab w:val="right" w:pos="9639"/>
        <w:tab w:val="left" w:pos="12758"/>
        <w:tab w:val="center" w:pos="13608"/>
      </w:tabs>
      <w:spacing w:after="0"/>
      <w:ind w:left="567"/>
      <w:jc w:val="both"/>
      <w:rPr>
        <w:rFonts w:ascii="Albertus Medium" w:hAnsi="Albertus Medium"/>
        <w:sz w:val="22"/>
      </w:rPr>
    </w:pPr>
    <w:r w:rsidRPr="00562A1B">
      <w:rPr>
        <w:rFonts w:ascii="Albertus Medium" w:hAnsi="Albertus Medium"/>
        <w:sz w:val="22"/>
      </w:rPr>
      <w:t>ul. Inspektowa 5</w:t>
    </w:r>
    <w:r w:rsidRPr="00562A1B">
      <w:rPr>
        <w:rFonts w:ascii="Albertus Medium" w:hAnsi="Albertus Medium"/>
        <w:sz w:val="22"/>
      </w:rPr>
      <w:tab/>
      <w:t>e-mail: g.stojek@o2.pl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A1B" w:rsidRPr="00562A1B" w:rsidRDefault="00562A1B" w:rsidP="00562A1B">
    <w:pPr>
      <w:pBdr>
        <w:top w:val="single" w:sz="6" w:space="1" w:color="auto"/>
      </w:pBdr>
      <w:tabs>
        <w:tab w:val="right" w:pos="9639"/>
        <w:tab w:val="left" w:pos="12758"/>
        <w:tab w:val="center" w:pos="13608"/>
      </w:tabs>
      <w:overflowPunct w:val="0"/>
      <w:autoSpaceDE w:val="0"/>
      <w:autoSpaceDN w:val="0"/>
      <w:adjustRightInd w:val="0"/>
      <w:spacing w:after="0"/>
      <w:ind w:firstLine="567"/>
      <w:jc w:val="both"/>
      <w:textAlignment w:val="baseline"/>
      <w:rPr>
        <w:rFonts w:ascii="Albertus Medium" w:hAnsi="Albertus Medium"/>
        <w:sz w:val="20"/>
        <w:szCs w:val="20"/>
      </w:rPr>
    </w:pPr>
    <w:r w:rsidRPr="00562A1B">
      <w:rPr>
        <w:rFonts w:ascii="Albertus Medium" w:hAnsi="Albertus Medium"/>
        <w:sz w:val="20"/>
        <w:szCs w:val="20"/>
      </w:rPr>
      <w:t>71-220 Szczecin</w:t>
    </w:r>
    <w:r w:rsidRPr="00562A1B">
      <w:rPr>
        <w:rFonts w:ascii="Albertus Medium" w:hAnsi="Albertus Medium"/>
        <w:sz w:val="20"/>
        <w:szCs w:val="20"/>
      </w:rPr>
      <w:tab/>
      <w:t>tel. 601 888 232</w:t>
    </w:r>
  </w:p>
  <w:p w:rsidR="00562A1B" w:rsidRPr="00562A1B" w:rsidRDefault="00562A1B" w:rsidP="00562A1B">
    <w:pPr>
      <w:tabs>
        <w:tab w:val="right" w:pos="9639"/>
        <w:tab w:val="left" w:pos="12758"/>
        <w:tab w:val="center" w:pos="13608"/>
      </w:tabs>
      <w:overflowPunct w:val="0"/>
      <w:autoSpaceDE w:val="0"/>
      <w:autoSpaceDN w:val="0"/>
      <w:adjustRightInd w:val="0"/>
      <w:spacing w:after="0"/>
      <w:ind w:left="567"/>
      <w:jc w:val="both"/>
      <w:textAlignment w:val="baseline"/>
      <w:rPr>
        <w:rFonts w:ascii="Albertus Medium" w:hAnsi="Albertus Medium"/>
        <w:sz w:val="20"/>
        <w:szCs w:val="20"/>
      </w:rPr>
    </w:pPr>
    <w:r w:rsidRPr="00562A1B">
      <w:rPr>
        <w:rFonts w:ascii="Albertus Medium" w:hAnsi="Albertus Medium"/>
        <w:sz w:val="20"/>
        <w:szCs w:val="20"/>
      </w:rPr>
      <w:t>ul. Inspektowa 5</w:t>
    </w:r>
    <w:r w:rsidRPr="00562A1B">
      <w:rPr>
        <w:rFonts w:ascii="Albertus Medium" w:hAnsi="Albertus Medium"/>
        <w:sz w:val="20"/>
        <w:szCs w:val="20"/>
      </w:rPr>
      <w:tab/>
      <w:t>e-mail: g.stojek@o2.pl</w:t>
    </w:r>
  </w:p>
  <w:p w:rsidR="00562A1B" w:rsidRDefault="00562A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996" w:rsidRDefault="00386996">
      <w:pPr>
        <w:spacing w:after="0"/>
      </w:pPr>
      <w:r>
        <w:separator/>
      </w:r>
    </w:p>
  </w:footnote>
  <w:footnote w:type="continuationSeparator" w:id="0">
    <w:p w:rsidR="00386996" w:rsidRDefault="0038699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BFC" w:rsidRDefault="009F6BFC" w:rsidP="009F6BFC">
    <w:pPr>
      <w:pStyle w:val="Nagwek"/>
      <w:pBdr>
        <w:bottom w:val="single" w:sz="6" w:space="1" w:color="auto"/>
      </w:pBdr>
      <w:tabs>
        <w:tab w:val="right" w:pos="10348"/>
      </w:tabs>
      <w:jc w:val="center"/>
      <w:rPr>
        <w:rFonts w:ascii="Albertus Extra Bold" w:hAnsi="Albertus Extra Bold"/>
        <w:b/>
        <w:sz w:val="32"/>
      </w:rPr>
    </w:pPr>
    <w:r>
      <w:rPr>
        <w:lang w:val="pl-PL"/>
      </w:rPr>
      <w:t xml:space="preserve"> </w:t>
    </w:r>
    <w:r>
      <w:rPr>
        <w:rFonts w:ascii="Albertus Extra Bold" w:hAnsi="Albertus Extra Bold"/>
        <w:b/>
        <w:sz w:val="32"/>
      </w:rPr>
      <w:t>PRACOWNIA PROJEKTOWA</w:t>
    </w:r>
  </w:p>
  <w:p w:rsidR="009F6BFC" w:rsidRDefault="009F6BFC" w:rsidP="009F6BFC">
    <w:pPr>
      <w:pStyle w:val="Nagwek"/>
      <w:pBdr>
        <w:bottom w:val="single" w:sz="6" w:space="1" w:color="auto"/>
      </w:pBdr>
      <w:tabs>
        <w:tab w:val="right" w:pos="10348"/>
      </w:tabs>
      <w:jc w:val="center"/>
      <w:rPr>
        <w:rFonts w:ascii="Albertus Medium CE CE" w:hAnsi="Albertus Medium CE CE"/>
        <w:sz w:val="28"/>
      </w:rPr>
    </w:pPr>
    <w:r>
      <w:rPr>
        <w:rFonts w:ascii="Albertus Medium CE CE" w:hAnsi="Albertus Medium CE CE"/>
        <w:sz w:val="28"/>
      </w:rPr>
      <w:t>architekt Grażyna Stojek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A1B" w:rsidRDefault="00562A1B" w:rsidP="00562A1B">
    <w:pPr>
      <w:pStyle w:val="Nagwek"/>
      <w:pBdr>
        <w:bottom w:val="single" w:sz="6" w:space="1" w:color="auto"/>
      </w:pBdr>
      <w:tabs>
        <w:tab w:val="right" w:pos="10348"/>
      </w:tabs>
      <w:jc w:val="center"/>
      <w:rPr>
        <w:rFonts w:ascii="Albertus Extra Bold" w:hAnsi="Albertus Extra Bold"/>
        <w:b/>
        <w:sz w:val="32"/>
      </w:rPr>
    </w:pPr>
    <w:r>
      <w:rPr>
        <w:rFonts w:ascii="Albertus Extra Bold" w:hAnsi="Albertus Extra Bold"/>
        <w:b/>
        <w:sz w:val="32"/>
      </w:rPr>
      <w:t>PRACOWNIA PROJEKTOWA</w:t>
    </w:r>
  </w:p>
  <w:p w:rsidR="00562A1B" w:rsidRDefault="00562A1B" w:rsidP="00562A1B">
    <w:pPr>
      <w:pStyle w:val="Nagwek"/>
      <w:pBdr>
        <w:bottom w:val="single" w:sz="6" w:space="1" w:color="auto"/>
      </w:pBdr>
      <w:tabs>
        <w:tab w:val="right" w:pos="10348"/>
      </w:tabs>
      <w:jc w:val="center"/>
      <w:rPr>
        <w:rFonts w:ascii="Albertus Medium CE CE" w:hAnsi="Albertus Medium CE CE"/>
        <w:sz w:val="28"/>
      </w:rPr>
    </w:pPr>
    <w:r>
      <w:rPr>
        <w:rFonts w:ascii="Albertus Medium CE CE" w:hAnsi="Albertus Medium CE CE"/>
        <w:sz w:val="28"/>
      </w:rPr>
      <w:t>architekt Grażyna Stojek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B28B8"/>
    <w:multiLevelType w:val="hybridMultilevel"/>
    <w:tmpl w:val="478886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367AD5"/>
    <w:multiLevelType w:val="multilevel"/>
    <w:tmpl w:val="21B6BB0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12F616E8"/>
    <w:multiLevelType w:val="multilevel"/>
    <w:tmpl w:val="A77CB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19642C"/>
    <w:multiLevelType w:val="multilevel"/>
    <w:tmpl w:val="861C4E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F72CB8"/>
    <w:multiLevelType w:val="multilevel"/>
    <w:tmpl w:val="A77CB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F400E2"/>
    <w:multiLevelType w:val="hybridMultilevel"/>
    <w:tmpl w:val="480C48B4"/>
    <w:lvl w:ilvl="0" w:tplc="FFFFFFFF">
      <w:numFmt w:val="bullet"/>
      <w:lvlText w:val="-"/>
      <w:lvlJc w:val="left"/>
      <w:pPr>
        <w:tabs>
          <w:tab w:val="num" w:pos="370"/>
        </w:tabs>
        <w:ind w:left="370" w:hanging="360"/>
      </w:pPr>
      <w:rPr>
        <w:rFonts w:ascii="Times New Roman" w:eastAsia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90"/>
        </w:tabs>
        <w:ind w:left="109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10"/>
        </w:tabs>
        <w:ind w:left="18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30"/>
        </w:tabs>
        <w:ind w:left="25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50"/>
        </w:tabs>
        <w:ind w:left="32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70"/>
        </w:tabs>
        <w:ind w:left="39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90"/>
        </w:tabs>
        <w:ind w:left="46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10"/>
        </w:tabs>
        <w:ind w:left="54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30"/>
        </w:tabs>
        <w:ind w:left="6130" w:hanging="360"/>
      </w:pPr>
      <w:rPr>
        <w:rFonts w:ascii="Wingdings" w:hAnsi="Wingdings" w:hint="default"/>
      </w:rPr>
    </w:lvl>
  </w:abstractNum>
  <w:abstractNum w:abstractNumId="6" w15:restartNumberingAfterBreak="0">
    <w:nsid w:val="1ECE0330"/>
    <w:multiLevelType w:val="multilevel"/>
    <w:tmpl w:val="A77CB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774381"/>
    <w:multiLevelType w:val="hybridMultilevel"/>
    <w:tmpl w:val="222AFB1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264428B0"/>
    <w:multiLevelType w:val="hybridMultilevel"/>
    <w:tmpl w:val="069848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C9348F"/>
    <w:multiLevelType w:val="hybridMultilevel"/>
    <w:tmpl w:val="03D4527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772" w:hanging="360"/>
      </w:pPr>
    </w:lvl>
    <w:lvl w:ilvl="2" w:tplc="0415001B" w:tentative="1">
      <w:start w:val="1"/>
      <w:numFmt w:val="lowerRoman"/>
      <w:lvlText w:val="%3."/>
      <w:lvlJc w:val="right"/>
      <w:pPr>
        <w:ind w:left="1492" w:hanging="180"/>
      </w:pPr>
    </w:lvl>
    <w:lvl w:ilvl="3" w:tplc="0415000F" w:tentative="1">
      <w:start w:val="1"/>
      <w:numFmt w:val="decimal"/>
      <w:lvlText w:val="%4."/>
      <w:lvlJc w:val="left"/>
      <w:pPr>
        <w:ind w:left="2212" w:hanging="360"/>
      </w:pPr>
    </w:lvl>
    <w:lvl w:ilvl="4" w:tplc="04150019" w:tentative="1">
      <w:start w:val="1"/>
      <w:numFmt w:val="lowerLetter"/>
      <w:lvlText w:val="%5."/>
      <w:lvlJc w:val="left"/>
      <w:pPr>
        <w:ind w:left="2932" w:hanging="360"/>
      </w:pPr>
    </w:lvl>
    <w:lvl w:ilvl="5" w:tplc="0415001B" w:tentative="1">
      <w:start w:val="1"/>
      <w:numFmt w:val="lowerRoman"/>
      <w:lvlText w:val="%6."/>
      <w:lvlJc w:val="right"/>
      <w:pPr>
        <w:ind w:left="3652" w:hanging="180"/>
      </w:pPr>
    </w:lvl>
    <w:lvl w:ilvl="6" w:tplc="0415000F" w:tentative="1">
      <w:start w:val="1"/>
      <w:numFmt w:val="decimal"/>
      <w:lvlText w:val="%7."/>
      <w:lvlJc w:val="left"/>
      <w:pPr>
        <w:ind w:left="4372" w:hanging="360"/>
      </w:pPr>
    </w:lvl>
    <w:lvl w:ilvl="7" w:tplc="04150019" w:tentative="1">
      <w:start w:val="1"/>
      <w:numFmt w:val="lowerLetter"/>
      <w:lvlText w:val="%8."/>
      <w:lvlJc w:val="left"/>
      <w:pPr>
        <w:ind w:left="5092" w:hanging="360"/>
      </w:pPr>
    </w:lvl>
    <w:lvl w:ilvl="8" w:tplc="0415001B" w:tentative="1">
      <w:start w:val="1"/>
      <w:numFmt w:val="lowerRoman"/>
      <w:lvlText w:val="%9."/>
      <w:lvlJc w:val="right"/>
      <w:pPr>
        <w:ind w:left="5812" w:hanging="180"/>
      </w:pPr>
    </w:lvl>
  </w:abstractNum>
  <w:abstractNum w:abstractNumId="10" w15:restartNumberingAfterBreak="0">
    <w:nsid w:val="2F8428B2"/>
    <w:multiLevelType w:val="multilevel"/>
    <w:tmpl w:val="A77CB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BF77DA"/>
    <w:multiLevelType w:val="multilevel"/>
    <w:tmpl w:val="86DAB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1F51ED"/>
    <w:multiLevelType w:val="hybridMultilevel"/>
    <w:tmpl w:val="62D26E7E"/>
    <w:lvl w:ilvl="0" w:tplc="0415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447" w:hanging="360"/>
      </w:pPr>
    </w:lvl>
    <w:lvl w:ilvl="2" w:tplc="0415001B" w:tentative="1">
      <w:start w:val="1"/>
      <w:numFmt w:val="lowerRoman"/>
      <w:lvlText w:val="%3."/>
      <w:lvlJc w:val="right"/>
      <w:pPr>
        <w:ind w:left="1167" w:hanging="180"/>
      </w:pPr>
    </w:lvl>
    <w:lvl w:ilvl="3" w:tplc="0415000F" w:tentative="1">
      <w:start w:val="1"/>
      <w:numFmt w:val="decimal"/>
      <w:lvlText w:val="%4."/>
      <w:lvlJc w:val="left"/>
      <w:pPr>
        <w:ind w:left="1887" w:hanging="360"/>
      </w:pPr>
    </w:lvl>
    <w:lvl w:ilvl="4" w:tplc="04150019" w:tentative="1">
      <w:start w:val="1"/>
      <w:numFmt w:val="lowerLetter"/>
      <w:lvlText w:val="%5."/>
      <w:lvlJc w:val="left"/>
      <w:pPr>
        <w:ind w:left="2607" w:hanging="360"/>
      </w:pPr>
    </w:lvl>
    <w:lvl w:ilvl="5" w:tplc="0415001B" w:tentative="1">
      <w:start w:val="1"/>
      <w:numFmt w:val="lowerRoman"/>
      <w:lvlText w:val="%6."/>
      <w:lvlJc w:val="right"/>
      <w:pPr>
        <w:ind w:left="3327" w:hanging="180"/>
      </w:pPr>
    </w:lvl>
    <w:lvl w:ilvl="6" w:tplc="0415000F" w:tentative="1">
      <w:start w:val="1"/>
      <w:numFmt w:val="decimal"/>
      <w:lvlText w:val="%7."/>
      <w:lvlJc w:val="left"/>
      <w:pPr>
        <w:ind w:left="4047" w:hanging="360"/>
      </w:pPr>
    </w:lvl>
    <w:lvl w:ilvl="7" w:tplc="04150019" w:tentative="1">
      <w:start w:val="1"/>
      <w:numFmt w:val="lowerLetter"/>
      <w:lvlText w:val="%8."/>
      <w:lvlJc w:val="left"/>
      <w:pPr>
        <w:ind w:left="4767" w:hanging="360"/>
      </w:pPr>
    </w:lvl>
    <w:lvl w:ilvl="8" w:tplc="0415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3" w15:restartNumberingAfterBreak="0">
    <w:nsid w:val="31762D20"/>
    <w:multiLevelType w:val="multilevel"/>
    <w:tmpl w:val="A2D8A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C1D74"/>
    <w:multiLevelType w:val="multilevel"/>
    <w:tmpl w:val="A77CB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B80797"/>
    <w:multiLevelType w:val="multilevel"/>
    <w:tmpl w:val="A77CB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093BDA"/>
    <w:multiLevelType w:val="hybridMultilevel"/>
    <w:tmpl w:val="C150B1DC"/>
    <w:lvl w:ilvl="0" w:tplc="97BA39C6">
      <w:start w:val="1"/>
      <w:numFmt w:val="lowerLetter"/>
      <w:lvlText w:val="%1)"/>
      <w:lvlJc w:val="left"/>
      <w:pPr>
        <w:ind w:left="9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 w:tentative="1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7" w15:restartNumberingAfterBreak="0">
    <w:nsid w:val="41702AA1"/>
    <w:multiLevelType w:val="multilevel"/>
    <w:tmpl w:val="A77CB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1D1E3B"/>
    <w:multiLevelType w:val="multilevel"/>
    <w:tmpl w:val="A77CB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DE547E"/>
    <w:multiLevelType w:val="multilevel"/>
    <w:tmpl w:val="41DC0422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49DF4146"/>
    <w:multiLevelType w:val="multilevel"/>
    <w:tmpl w:val="A77CB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386EC3"/>
    <w:multiLevelType w:val="hybridMultilevel"/>
    <w:tmpl w:val="951E2E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C85F58"/>
    <w:multiLevelType w:val="hybridMultilevel"/>
    <w:tmpl w:val="CC3A45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69227C"/>
    <w:multiLevelType w:val="hybridMultilevel"/>
    <w:tmpl w:val="AD3459EA"/>
    <w:lvl w:ilvl="0" w:tplc="B86A44DA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59265D31"/>
    <w:multiLevelType w:val="hybridMultilevel"/>
    <w:tmpl w:val="CCDCA656"/>
    <w:lvl w:ilvl="0" w:tplc="5400F9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01354"/>
    <w:multiLevelType w:val="multilevel"/>
    <w:tmpl w:val="567C3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39"/>
        </w:tabs>
        <w:ind w:left="43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8"/>
        </w:tabs>
        <w:ind w:left="8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57"/>
        </w:tabs>
        <w:ind w:left="9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96"/>
        </w:tabs>
        <w:ind w:left="13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75"/>
        </w:tabs>
        <w:ind w:left="1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54"/>
        </w:tabs>
        <w:ind w:left="15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93"/>
        </w:tabs>
        <w:ind w:left="19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72"/>
        </w:tabs>
        <w:ind w:left="2072" w:hanging="1440"/>
      </w:pPr>
      <w:rPr>
        <w:rFonts w:hint="default"/>
      </w:rPr>
    </w:lvl>
  </w:abstractNum>
  <w:abstractNum w:abstractNumId="26" w15:restartNumberingAfterBreak="0">
    <w:nsid w:val="5C3F14B4"/>
    <w:multiLevelType w:val="hybridMultilevel"/>
    <w:tmpl w:val="F39C34A2"/>
    <w:lvl w:ilvl="0" w:tplc="0415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27" w15:restartNumberingAfterBreak="0">
    <w:nsid w:val="5F603C1B"/>
    <w:multiLevelType w:val="multilevel"/>
    <w:tmpl w:val="A77CB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AA157D"/>
    <w:multiLevelType w:val="hybridMultilevel"/>
    <w:tmpl w:val="F9FE0D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D66B6FE">
      <w:start w:val="50"/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1A70C2"/>
    <w:multiLevelType w:val="hybridMultilevel"/>
    <w:tmpl w:val="F710B010"/>
    <w:lvl w:ilvl="0" w:tplc="0420985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3124B0E6">
      <w:start w:val="1"/>
      <w:numFmt w:val="lowerLetter"/>
      <w:lvlText w:val="%2)"/>
      <w:lvlJc w:val="left"/>
      <w:pPr>
        <w:ind w:left="1222" w:hanging="360"/>
      </w:pPr>
      <w:rPr>
        <w:rFonts w:ascii="Calibri" w:eastAsia="Times New Roman" w:hAnsi="Calibri" w:cs="Times New Roman"/>
        <w:color w:val="auto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0" w15:restartNumberingAfterBreak="0">
    <w:nsid w:val="632B26CE"/>
    <w:multiLevelType w:val="multilevel"/>
    <w:tmpl w:val="A79229C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2A564F"/>
    <w:multiLevelType w:val="hybridMultilevel"/>
    <w:tmpl w:val="A7CE3D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5C03DAD"/>
    <w:multiLevelType w:val="hybridMultilevel"/>
    <w:tmpl w:val="BBE01314"/>
    <w:lvl w:ilvl="0" w:tplc="FFFFFFFF">
      <w:start w:val="1"/>
      <w:numFmt w:val="bullet"/>
      <w:lvlText w:val="–"/>
      <w:lvlJc w:val="left"/>
      <w:pPr>
        <w:tabs>
          <w:tab w:val="num" w:pos="1391"/>
        </w:tabs>
        <w:ind w:left="139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C918C5"/>
    <w:multiLevelType w:val="multilevel"/>
    <w:tmpl w:val="A77CB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5A2DA3"/>
    <w:multiLevelType w:val="multilevel"/>
    <w:tmpl w:val="F71A2BD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4A823C5"/>
    <w:multiLevelType w:val="multilevel"/>
    <w:tmpl w:val="EBE2D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C74611"/>
    <w:multiLevelType w:val="multilevel"/>
    <w:tmpl w:val="A77CB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A8A4D5B"/>
    <w:multiLevelType w:val="hybridMultilevel"/>
    <w:tmpl w:val="7E2CF990"/>
    <w:lvl w:ilvl="0" w:tplc="B3707384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B17672BA">
      <w:start w:val="1"/>
      <w:numFmt w:val="lowerLetter"/>
      <w:lvlText w:val="%2."/>
      <w:lvlJc w:val="left"/>
      <w:pPr>
        <w:ind w:left="195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8" w15:restartNumberingAfterBreak="0">
    <w:nsid w:val="7B4E3BC6"/>
    <w:multiLevelType w:val="multilevel"/>
    <w:tmpl w:val="A77CB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5"/>
  </w:num>
  <w:num w:numId="4">
    <w:abstractNumId w:val="25"/>
  </w:num>
  <w:num w:numId="5">
    <w:abstractNumId w:val="1"/>
  </w:num>
  <w:num w:numId="6">
    <w:abstractNumId w:val="26"/>
  </w:num>
  <w:num w:numId="7">
    <w:abstractNumId w:val="19"/>
  </w:num>
  <w:num w:numId="8">
    <w:abstractNumId w:val="24"/>
  </w:num>
  <w:num w:numId="9">
    <w:abstractNumId w:val="15"/>
  </w:num>
  <w:num w:numId="10">
    <w:abstractNumId w:val="20"/>
  </w:num>
  <w:num w:numId="11">
    <w:abstractNumId w:val="14"/>
  </w:num>
  <w:num w:numId="12">
    <w:abstractNumId w:val="4"/>
  </w:num>
  <w:num w:numId="13">
    <w:abstractNumId w:val="33"/>
  </w:num>
  <w:num w:numId="14">
    <w:abstractNumId w:val="13"/>
  </w:num>
  <w:num w:numId="15">
    <w:abstractNumId w:val="38"/>
  </w:num>
  <w:num w:numId="16">
    <w:abstractNumId w:val="30"/>
  </w:num>
  <w:num w:numId="17">
    <w:abstractNumId w:val="2"/>
  </w:num>
  <w:num w:numId="18">
    <w:abstractNumId w:val="11"/>
  </w:num>
  <w:num w:numId="19">
    <w:abstractNumId w:val="6"/>
  </w:num>
  <w:num w:numId="20">
    <w:abstractNumId w:val="35"/>
  </w:num>
  <w:num w:numId="21">
    <w:abstractNumId w:val="27"/>
  </w:num>
  <w:num w:numId="22">
    <w:abstractNumId w:val="36"/>
  </w:num>
  <w:num w:numId="23">
    <w:abstractNumId w:val="10"/>
  </w:num>
  <w:num w:numId="24">
    <w:abstractNumId w:val="17"/>
  </w:num>
  <w:num w:numId="25">
    <w:abstractNumId w:val="3"/>
  </w:num>
  <w:num w:numId="26">
    <w:abstractNumId w:val="18"/>
  </w:num>
  <w:num w:numId="27">
    <w:abstractNumId w:val="31"/>
  </w:num>
  <w:num w:numId="28">
    <w:abstractNumId w:val="12"/>
  </w:num>
  <w:num w:numId="29">
    <w:abstractNumId w:val="28"/>
  </w:num>
  <w:num w:numId="30">
    <w:abstractNumId w:val="16"/>
  </w:num>
  <w:num w:numId="31">
    <w:abstractNumId w:val="23"/>
  </w:num>
  <w:num w:numId="32">
    <w:abstractNumId w:val="37"/>
  </w:num>
  <w:num w:numId="33">
    <w:abstractNumId w:val="8"/>
  </w:num>
  <w:num w:numId="34">
    <w:abstractNumId w:val="0"/>
  </w:num>
  <w:num w:numId="35">
    <w:abstractNumId w:val="21"/>
  </w:num>
  <w:num w:numId="36">
    <w:abstractNumId w:val="22"/>
  </w:num>
  <w:num w:numId="37">
    <w:abstractNumId w:val="7"/>
  </w:num>
  <w:num w:numId="38">
    <w:abstractNumId w:val="9"/>
  </w:num>
  <w:num w:numId="39">
    <w:abstractNumId w:val="2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4FC"/>
    <w:rsid w:val="00003E4A"/>
    <w:rsid w:val="00010B0F"/>
    <w:rsid w:val="00013367"/>
    <w:rsid w:val="00033068"/>
    <w:rsid w:val="00054BBB"/>
    <w:rsid w:val="00074BCD"/>
    <w:rsid w:val="000764D5"/>
    <w:rsid w:val="00084D20"/>
    <w:rsid w:val="0009519C"/>
    <w:rsid w:val="000B0BE0"/>
    <w:rsid w:val="000B1D57"/>
    <w:rsid w:val="000C53E9"/>
    <w:rsid w:val="000D5A49"/>
    <w:rsid w:val="000F163F"/>
    <w:rsid w:val="000F459E"/>
    <w:rsid w:val="000F62D3"/>
    <w:rsid w:val="0010127C"/>
    <w:rsid w:val="001277CD"/>
    <w:rsid w:val="00135C35"/>
    <w:rsid w:val="001373C8"/>
    <w:rsid w:val="00147A95"/>
    <w:rsid w:val="00152499"/>
    <w:rsid w:val="001721DB"/>
    <w:rsid w:val="00191F15"/>
    <w:rsid w:val="001B060B"/>
    <w:rsid w:val="001B45D3"/>
    <w:rsid w:val="001E27D0"/>
    <w:rsid w:val="001E366B"/>
    <w:rsid w:val="001F0847"/>
    <w:rsid w:val="00220A8B"/>
    <w:rsid w:val="0024532C"/>
    <w:rsid w:val="00254FD2"/>
    <w:rsid w:val="0025641E"/>
    <w:rsid w:val="00276FD0"/>
    <w:rsid w:val="002845F2"/>
    <w:rsid w:val="00285A59"/>
    <w:rsid w:val="002A6646"/>
    <w:rsid w:val="002B7951"/>
    <w:rsid w:val="002C6407"/>
    <w:rsid w:val="002D16D3"/>
    <w:rsid w:val="002D5525"/>
    <w:rsid w:val="002F70FF"/>
    <w:rsid w:val="002F747D"/>
    <w:rsid w:val="00301EFB"/>
    <w:rsid w:val="00311B6B"/>
    <w:rsid w:val="0031213D"/>
    <w:rsid w:val="00313810"/>
    <w:rsid w:val="00327092"/>
    <w:rsid w:val="00340971"/>
    <w:rsid w:val="003435CC"/>
    <w:rsid w:val="003448FA"/>
    <w:rsid w:val="00346696"/>
    <w:rsid w:val="003601A4"/>
    <w:rsid w:val="0036409B"/>
    <w:rsid w:val="003647D2"/>
    <w:rsid w:val="003863CC"/>
    <w:rsid w:val="00386996"/>
    <w:rsid w:val="00387626"/>
    <w:rsid w:val="003A13E1"/>
    <w:rsid w:val="003B3564"/>
    <w:rsid w:val="003C39DD"/>
    <w:rsid w:val="003E64FC"/>
    <w:rsid w:val="003F4628"/>
    <w:rsid w:val="003F4FAC"/>
    <w:rsid w:val="0040507D"/>
    <w:rsid w:val="0041381B"/>
    <w:rsid w:val="0043077D"/>
    <w:rsid w:val="0043716C"/>
    <w:rsid w:val="00461F6D"/>
    <w:rsid w:val="00465659"/>
    <w:rsid w:val="0047420D"/>
    <w:rsid w:val="00482CA4"/>
    <w:rsid w:val="00487625"/>
    <w:rsid w:val="004A316F"/>
    <w:rsid w:val="004A5787"/>
    <w:rsid w:val="004A5A1D"/>
    <w:rsid w:val="004A6DDF"/>
    <w:rsid w:val="004B6D22"/>
    <w:rsid w:val="004C14DA"/>
    <w:rsid w:val="004D0569"/>
    <w:rsid w:val="004D1D66"/>
    <w:rsid w:val="004E1CDB"/>
    <w:rsid w:val="004F20AA"/>
    <w:rsid w:val="005213BA"/>
    <w:rsid w:val="0052141E"/>
    <w:rsid w:val="00537D43"/>
    <w:rsid w:val="00537D91"/>
    <w:rsid w:val="00540BE7"/>
    <w:rsid w:val="0054113B"/>
    <w:rsid w:val="005514DA"/>
    <w:rsid w:val="005548C1"/>
    <w:rsid w:val="00562A1B"/>
    <w:rsid w:val="00571F5F"/>
    <w:rsid w:val="00572707"/>
    <w:rsid w:val="00572B78"/>
    <w:rsid w:val="00573FED"/>
    <w:rsid w:val="005834C5"/>
    <w:rsid w:val="005864DC"/>
    <w:rsid w:val="005938F7"/>
    <w:rsid w:val="005964FE"/>
    <w:rsid w:val="005A7743"/>
    <w:rsid w:val="005B0DF0"/>
    <w:rsid w:val="005B20B0"/>
    <w:rsid w:val="005B2463"/>
    <w:rsid w:val="005B3E84"/>
    <w:rsid w:val="005B6F16"/>
    <w:rsid w:val="005C5349"/>
    <w:rsid w:val="005D315F"/>
    <w:rsid w:val="005D790D"/>
    <w:rsid w:val="005E5777"/>
    <w:rsid w:val="005E57E4"/>
    <w:rsid w:val="005E765C"/>
    <w:rsid w:val="00600474"/>
    <w:rsid w:val="00607D7B"/>
    <w:rsid w:val="00644C6E"/>
    <w:rsid w:val="0065247C"/>
    <w:rsid w:val="00660BCB"/>
    <w:rsid w:val="00662944"/>
    <w:rsid w:val="00694DF2"/>
    <w:rsid w:val="006958DC"/>
    <w:rsid w:val="006979CC"/>
    <w:rsid w:val="006A173C"/>
    <w:rsid w:val="006C291D"/>
    <w:rsid w:val="006C5D90"/>
    <w:rsid w:val="006E221F"/>
    <w:rsid w:val="00706399"/>
    <w:rsid w:val="00706B84"/>
    <w:rsid w:val="0071372E"/>
    <w:rsid w:val="007140DD"/>
    <w:rsid w:val="00714644"/>
    <w:rsid w:val="00720ACC"/>
    <w:rsid w:val="00726563"/>
    <w:rsid w:val="00734DB9"/>
    <w:rsid w:val="007429D9"/>
    <w:rsid w:val="007517E1"/>
    <w:rsid w:val="007561C6"/>
    <w:rsid w:val="00760EA0"/>
    <w:rsid w:val="0076262B"/>
    <w:rsid w:val="00763C1C"/>
    <w:rsid w:val="00775A0A"/>
    <w:rsid w:val="00777B8A"/>
    <w:rsid w:val="0079185C"/>
    <w:rsid w:val="00794B7F"/>
    <w:rsid w:val="00797ABA"/>
    <w:rsid w:val="007C04CD"/>
    <w:rsid w:val="007D3E52"/>
    <w:rsid w:val="007D5F53"/>
    <w:rsid w:val="007E51A6"/>
    <w:rsid w:val="007F7FC3"/>
    <w:rsid w:val="0080249A"/>
    <w:rsid w:val="008079D6"/>
    <w:rsid w:val="00815034"/>
    <w:rsid w:val="008234B4"/>
    <w:rsid w:val="00825D97"/>
    <w:rsid w:val="00834230"/>
    <w:rsid w:val="008433FA"/>
    <w:rsid w:val="008466CD"/>
    <w:rsid w:val="00855FB1"/>
    <w:rsid w:val="008614F8"/>
    <w:rsid w:val="00864922"/>
    <w:rsid w:val="0086542E"/>
    <w:rsid w:val="00876724"/>
    <w:rsid w:val="008773EF"/>
    <w:rsid w:val="008848AF"/>
    <w:rsid w:val="0089075D"/>
    <w:rsid w:val="008D3835"/>
    <w:rsid w:val="008D63EE"/>
    <w:rsid w:val="008E0E22"/>
    <w:rsid w:val="008F49F4"/>
    <w:rsid w:val="00902C06"/>
    <w:rsid w:val="00932E99"/>
    <w:rsid w:val="00941F71"/>
    <w:rsid w:val="00954584"/>
    <w:rsid w:val="00961B19"/>
    <w:rsid w:val="00970469"/>
    <w:rsid w:val="00985C20"/>
    <w:rsid w:val="009A01D7"/>
    <w:rsid w:val="009A20E5"/>
    <w:rsid w:val="009A49B2"/>
    <w:rsid w:val="009A527A"/>
    <w:rsid w:val="009A7DD8"/>
    <w:rsid w:val="009B0DC4"/>
    <w:rsid w:val="009B25EE"/>
    <w:rsid w:val="009B4E26"/>
    <w:rsid w:val="009C093D"/>
    <w:rsid w:val="009C1EC4"/>
    <w:rsid w:val="009C67CD"/>
    <w:rsid w:val="009C7474"/>
    <w:rsid w:val="009E2023"/>
    <w:rsid w:val="009E2D20"/>
    <w:rsid w:val="009E77C4"/>
    <w:rsid w:val="009F6BFC"/>
    <w:rsid w:val="00A036B9"/>
    <w:rsid w:val="00A13AEE"/>
    <w:rsid w:val="00A2227A"/>
    <w:rsid w:val="00A35FF2"/>
    <w:rsid w:val="00A442E4"/>
    <w:rsid w:val="00A53C56"/>
    <w:rsid w:val="00A6245D"/>
    <w:rsid w:val="00A67834"/>
    <w:rsid w:val="00A819F7"/>
    <w:rsid w:val="00A86665"/>
    <w:rsid w:val="00A92E83"/>
    <w:rsid w:val="00A932BB"/>
    <w:rsid w:val="00AA2690"/>
    <w:rsid w:val="00AA2A5D"/>
    <w:rsid w:val="00AB7996"/>
    <w:rsid w:val="00AC00A2"/>
    <w:rsid w:val="00AC626D"/>
    <w:rsid w:val="00AE52A2"/>
    <w:rsid w:val="00AE5BF4"/>
    <w:rsid w:val="00AF4DF1"/>
    <w:rsid w:val="00B04B57"/>
    <w:rsid w:val="00B11418"/>
    <w:rsid w:val="00B21412"/>
    <w:rsid w:val="00B25BBF"/>
    <w:rsid w:val="00B263EE"/>
    <w:rsid w:val="00B3370C"/>
    <w:rsid w:val="00B51B33"/>
    <w:rsid w:val="00B64DEF"/>
    <w:rsid w:val="00B74EC4"/>
    <w:rsid w:val="00B83C76"/>
    <w:rsid w:val="00B8662F"/>
    <w:rsid w:val="00B87BEA"/>
    <w:rsid w:val="00B91159"/>
    <w:rsid w:val="00B9249F"/>
    <w:rsid w:val="00BA24FD"/>
    <w:rsid w:val="00BB0199"/>
    <w:rsid w:val="00BB7783"/>
    <w:rsid w:val="00BD59AB"/>
    <w:rsid w:val="00BF3B3D"/>
    <w:rsid w:val="00C0199A"/>
    <w:rsid w:val="00C07EA3"/>
    <w:rsid w:val="00C1789C"/>
    <w:rsid w:val="00C3302F"/>
    <w:rsid w:val="00C55D0E"/>
    <w:rsid w:val="00C74B65"/>
    <w:rsid w:val="00CB18D8"/>
    <w:rsid w:val="00CD4920"/>
    <w:rsid w:val="00D01DFA"/>
    <w:rsid w:val="00D01E97"/>
    <w:rsid w:val="00D0389E"/>
    <w:rsid w:val="00D358A8"/>
    <w:rsid w:val="00D524B6"/>
    <w:rsid w:val="00D57A05"/>
    <w:rsid w:val="00D609FD"/>
    <w:rsid w:val="00D80E5B"/>
    <w:rsid w:val="00DA1472"/>
    <w:rsid w:val="00DA35DB"/>
    <w:rsid w:val="00DB12CF"/>
    <w:rsid w:val="00DB51F3"/>
    <w:rsid w:val="00DC4AC3"/>
    <w:rsid w:val="00DC7BDE"/>
    <w:rsid w:val="00DD259F"/>
    <w:rsid w:val="00DD49A9"/>
    <w:rsid w:val="00DD5F37"/>
    <w:rsid w:val="00DE6F4F"/>
    <w:rsid w:val="00DF1500"/>
    <w:rsid w:val="00DF50D7"/>
    <w:rsid w:val="00DF5E2F"/>
    <w:rsid w:val="00DF7BA8"/>
    <w:rsid w:val="00E15FED"/>
    <w:rsid w:val="00E216A1"/>
    <w:rsid w:val="00E26A94"/>
    <w:rsid w:val="00E302C7"/>
    <w:rsid w:val="00E432F3"/>
    <w:rsid w:val="00E471E9"/>
    <w:rsid w:val="00E52A33"/>
    <w:rsid w:val="00EB2D84"/>
    <w:rsid w:val="00ED7A1C"/>
    <w:rsid w:val="00EE28B0"/>
    <w:rsid w:val="00F01924"/>
    <w:rsid w:val="00F0335F"/>
    <w:rsid w:val="00F20E22"/>
    <w:rsid w:val="00F375A0"/>
    <w:rsid w:val="00F527B2"/>
    <w:rsid w:val="00F67E29"/>
    <w:rsid w:val="00F7314F"/>
    <w:rsid w:val="00F91332"/>
    <w:rsid w:val="00FA04D1"/>
    <w:rsid w:val="00FA49D1"/>
    <w:rsid w:val="00FB3007"/>
    <w:rsid w:val="00FC1557"/>
    <w:rsid w:val="00FC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283A0912-1927-423C-BA30-F51C2CFF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499"/>
    <w:pPr>
      <w:spacing w:after="200"/>
    </w:pPr>
    <w:rPr>
      <w:sz w:val="24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6B84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6B84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1F5F"/>
    <w:pPr>
      <w:spacing w:before="200" w:after="0" w:line="271" w:lineRule="auto"/>
      <w:outlineLvl w:val="2"/>
    </w:pPr>
    <w:rPr>
      <w:rFonts w:ascii="Cambria" w:hAnsi="Cambria"/>
      <w:b/>
      <w:bCs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6B84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6B84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6B84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6B84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6B84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6B84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color w:val="auto"/>
      <w:sz w:val="18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80"/>
      <w:u w:val="single"/>
    </w:rPr>
  </w:style>
  <w:style w:type="character" w:styleId="Pogrubienie">
    <w:name w:val="Strong"/>
    <w:uiPriority w:val="22"/>
    <w:qFormat/>
    <w:rsid w:val="00706B84"/>
    <w:rPr>
      <w:b/>
      <w:bCs/>
    </w:rPr>
  </w:style>
  <w:style w:type="character" w:customStyle="1" w:styleId="StopkaZnak">
    <w:name w:val="Stopka Znak"/>
    <w:uiPriority w:val="99"/>
    <w:rPr>
      <w:rFonts w:eastAsia="Lucida Sans Unicode"/>
      <w:sz w:val="24"/>
      <w:szCs w:val="24"/>
    </w:rPr>
  </w:style>
  <w:style w:type="character" w:customStyle="1" w:styleId="ZwykytekstZnak">
    <w:name w:val="Zwykły tekst Znak"/>
    <w:rPr>
      <w:rFonts w:ascii="Consolas" w:eastAsia="Calibri" w:hAnsi="Consolas" w:cs="Times New Roman"/>
      <w:sz w:val="21"/>
      <w:szCs w:val="21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link w:val="NagwekZnak"/>
    <w:pPr>
      <w:suppressLineNumbers/>
      <w:tabs>
        <w:tab w:val="center" w:pos="4818"/>
        <w:tab w:val="right" w:pos="9637"/>
      </w:tabs>
    </w:pPr>
    <w:rPr>
      <w:rFonts w:eastAsia="Lucida Sans Unicode"/>
      <w:szCs w:val="24"/>
      <w:lang w:val="x-none"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Ptre">
    <w:name w:val="TP treść"/>
    <w:basedOn w:val="Normalny"/>
    <w:pPr>
      <w:spacing w:line="320" w:lineRule="exact"/>
    </w:pPr>
    <w:rPr>
      <w:rFonts w:ascii="Arial" w:hAnsi="Arial"/>
      <w:sz w:val="22"/>
    </w:rPr>
  </w:style>
  <w:style w:type="paragraph" w:styleId="NormalnyWeb">
    <w:name w:val="Normal (Web)"/>
    <w:basedOn w:val="Normalny"/>
    <w:uiPriority w:val="99"/>
    <w:rPr>
      <w:color w:val="00000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nsolas" w:eastAsia="Calibri" w:hAnsi="Consolas"/>
      <w:sz w:val="21"/>
      <w:szCs w:val="21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07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607D7B"/>
    <w:rPr>
      <w:rFonts w:eastAsia="Lucida Sans Unicode"/>
      <w:sz w:val="24"/>
      <w:szCs w:val="24"/>
      <w:lang w:eastAsia="ar-SA"/>
    </w:rPr>
  </w:style>
  <w:style w:type="paragraph" w:customStyle="1" w:styleId="Styl1">
    <w:name w:val="Styl1"/>
    <w:basedOn w:val="Nagwek1"/>
    <w:next w:val="Nagwek20"/>
    <w:rsid w:val="00706B84"/>
    <w:pPr>
      <w:spacing w:line="360" w:lineRule="auto"/>
    </w:pPr>
    <w:rPr>
      <w:rFonts w:ascii="Calibri" w:hAnsi="Calibri"/>
    </w:rPr>
  </w:style>
  <w:style w:type="character" w:customStyle="1" w:styleId="Nagwek1Znak">
    <w:name w:val="Nagłówek 1 Znak"/>
    <w:link w:val="Nagwek1"/>
    <w:uiPriority w:val="9"/>
    <w:rsid w:val="00706B84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706B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571F5F"/>
    <w:rPr>
      <w:rFonts w:ascii="Cambria" w:hAnsi="Cambria"/>
      <w:b/>
      <w:bCs/>
      <w:sz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706B84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706B84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706B84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706B84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706B84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706B84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A7DD8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9A7DD8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6B84"/>
    <w:pPr>
      <w:spacing w:after="600"/>
    </w:pPr>
    <w:rPr>
      <w:rFonts w:ascii="Cambria" w:hAnsi="Cambria"/>
      <w:i/>
      <w:iCs/>
      <w:spacing w:val="13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706B84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Uwydatnienie">
    <w:name w:val="Emphasis"/>
    <w:uiPriority w:val="20"/>
    <w:qFormat/>
    <w:rsid w:val="00706B8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706B84"/>
    <w:pPr>
      <w:spacing w:after="0"/>
    </w:pPr>
  </w:style>
  <w:style w:type="paragraph" w:styleId="Akapitzlist">
    <w:name w:val="List Paragraph"/>
    <w:basedOn w:val="Normalny"/>
    <w:uiPriority w:val="34"/>
    <w:qFormat/>
    <w:rsid w:val="00706B8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706B84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706B84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6B8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706B84"/>
    <w:rPr>
      <w:b/>
      <w:bCs/>
      <w:i/>
      <w:iCs/>
    </w:rPr>
  </w:style>
  <w:style w:type="character" w:styleId="Wyrnieniedelikatne">
    <w:name w:val="Subtle Emphasis"/>
    <w:uiPriority w:val="19"/>
    <w:qFormat/>
    <w:rsid w:val="00706B84"/>
    <w:rPr>
      <w:i/>
      <w:iCs/>
    </w:rPr>
  </w:style>
  <w:style w:type="character" w:styleId="Wyrnienieintensywne">
    <w:name w:val="Intense Emphasis"/>
    <w:uiPriority w:val="21"/>
    <w:qFormat/>
    <w:rsid w:val="00706B84"/>
    <w:rPr>
      <w:b/>
      <w:bCs/>
    </w:rPr>
  </w:style>
  <w:style w:type="character" w:styleId="Odwoaniedelikatne">
    <w:name w:val="Subtle Reference"/>
    <w:uiPriority w:val="31"/>
    <w:qFormat/>
    <w:rsid w:val="00706B84"/>
    <w:rPr>
      <w:smallCaps/>
    </w:rPr>
  </w:style>
  <w:style w:type="character" w:styleId="Odwoanieintensywne">
    <w:name w:val="Intense Reference"/>
    <w:uiPriority w:val="32"/>
    <w:qFormat/>
    <w:rsid w:val="00706B84"/>
    <w:rPr>
      <w:smallCaps/>
      <w:spacing w:val="5"/>
      <w:u w:val="single"/>
    </w:rPr>
  </w:style>
  <w:style w:type="character" w:styleId="Tytuksiki">
    <w:name w:val="Book Title"/>
    <w:uiPriority w:val="33"/>
    <w:qFormat/>
    <w:rsid w:val="00706B84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06B84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707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72707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AA2A5D"/>
  </w:style>
  <w:style w:type="paragraph" w:styleId="Spistreci2">
    <w:name w:val="toc 2"/>
    <w:basedOn w:val="Normalny"/>
    <w:next w:val="Normalny"/>
    <w:autoRedefine/>
    <w:uiPriority w:val="39"/>
    <w:unhideWhenUsed/>
    <w:rsid w:val="00AA2A5D"/>
    <w:pPr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AA2A5D"/>
    <w:pPr>
      <w:ind w:left="480"/>
    </w:pPr>
  </w:style>
  <w:style w:type="paragraph" w:customStyle="1" w:styleId="Tekstpodstawowy24">
    <w:name w:val="Tekst podstawowy 24"/>
    <w:basedOn w:val="Normalny"/>
    <w:uiPriority w:val="99"/>
    <w:rsid w:val="00562A1B"/>
    <w:pPr>
      <w:spacing w:after="120" w:line="480" w:lineRule="auto"/>
    </w:pPr>
    <w:rPr>
      <w:rFonts w:ascii="Times New Roman" w:hAnsi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62A1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62A1B"/>
    <w:rPr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7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8</Pages>
  <Words>2251</Words>
  <Characters>13507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2 sierpnia 2007</vt:lpstr>
    </vt:vector>
  </TitlesOfParts>
  <Company/>
  <LinksUpToDate>false</LinksUpToDate>
  <CharactersWithSpaces>15727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2 sierpnia 2007</dc:title>
  <dc:creator>Kowalczyk</dc:creator>
  <cp:lastModifiedBy>Piotr Kawicki</cp:lastModifiedBy>
  <cp:revision>7</cp:revision>
  <cp:lastPrinted>2017-02-08T11:30:00Z</cp:lastPrinted>
  <dcterms:created xsi:type="dcterms:W3CDTF">2016-12-21T09:14:00Z</dcterms:created>
  <dcterms:modified xsi:type="dcterms:W3CDTF">2017-05-09T11:47:00Z</dcterms:modified>
</cp:coreProperties>
</file>