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19" w:rsidRDefault="001C5B19" w:rsidP="001C5B19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1.2 do SIWZ</w:t>
      </w:r>
    </w:p>
    <w:p w:rsidR="001C5B19" w:rsidRDefault="001C5B19" w:rsidP="001C5B1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C5B19" w:rsidRDefault="001C5B19" w:rsidP="001C5B1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293258" w:rsidRDefault="00293258" w:rsidP="001C5B1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C5B19" w:rsidRDefault="001C5B19" w:rsidP="00D072E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D072E3" w:rsidRPr="00D072E3" w:rsidRDefault="00D072E3" w:rsidP="00D072E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D072E3">
        <w:rPr>
          <w:rFonts w:ascii="Arial" w:hAnsi="Arial" w:cs="Arial"/>
          <w:b/>
          <w:bCs/>
          <w:sz w:val="20"/>
          <w:szCs w:val="20"/>
        </w:rPr>
        <w:t xml:space="preserve">rządzenie Typ II – 113 sztuk </w:t>
      </w:r>
    </w:p>
    <w:p w:rsidR="00D072E3" w:rsidRPr="00D072E3" w:rsidRDefault="00D072E3" w:rsidP="00D072E3">
      <w:pPr>
        <w:jc w:val="both"/>
        <w:rPr>
          <w:rFonts w:ascii="Arial" w:hAnsi="Arial" w:cs="Arial"/>
          <w:bCs/>
          <w:sz w:val="20"/>
          <w:szCs w:val="20"/>
        </w:rPr>
      </w:pPr>
      <w:r w:rsidRPr="00D072E3">
        <w:rPr>
          <w:rFonts w:ascii="Arial" w:hAnsi="Arial" w:cs="Arial"/>
          <w:bCs/>
          <w:sz w:val="20"/>
          <w:szCs w:val="20"/>
        </w:rPr>
        <w:t xml:space="preserve">Fabrycznie nowe monochromatyczne urządzenie drukujące (drukarka sieciowa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259"/>
        <w:gridCol w:w="4172"/>
        <w:gridCol w:w="2442"/>
      </w:tblGrid>
      <w:tr w:rsidR="00D072E3" w:rsidRPr="002334C8" w:rsidTr="0093676F">
        <w:trPr>
          <w:trHeight w:val="363"/>
        </w:trPr>
        <w:tc>
          <w:tcPr>
            <w:tcW w:w="6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3B5D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…………………………………….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072E3" w:rsidRPr="002334C8" w:rsidTr="0093676F">
        <w:trPr>
          <w:trHeight w:val="3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4C8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072E3" w:rsidRPr="002334C8" w:rsidRDefault="00A34AC2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Wymagane/minimalne parametry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072E3" w:rsidRPr="002334C8" w:rsidRDefault="0023439C" w:rsidP="0093676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Prędkość drukowania A4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2334C8">
              <w:rPr>
                <w:rFonts w:ascii="Arial" w:hAnsi="Arial" w:cs="Arial"/>
                <w:sz w:val="20"/>
                <w:szCs w:val="20"/>
              </w:rPr>
              <w:t xml:space="preserve"> str./min.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Czas uzyskania pierwszej strony wydruku mono 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Maks. 5 sekund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34C8">
              <w:rPr>
                <w:rFonts w:ascii="Arial" w:hAnsi="Arial" w:cs="Arial"/>
                <w:sz w:val="20"/>
                <w:szCs w:val="20"/>
              </w:rPr>
              <w:t>Maks.pobór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</w:rPr>
              <w:t xml:space="preserve"> mocy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900 W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</w:t>
            </w:r>
            <w:r w:rsidRPr="002334C8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667</w:t>
            </w:r>
            <w:r w:rsidRPr="002334C8">
              <w:rPr>
                <w:rFonts w:ascii="Arial" w:hAnsi="Arial" w:cs="Arial"/>
                <w:sz w:val="20"/>
                <w:szCs w:val="20"/>
              </w:rPr>
              <w:t>MHz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 x 250-arkuszy (80g/m), 1 x 100-arkuszy podajnik ręczny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Drukowanie dwustronne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Automatyczny moduł druku dwustronnego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82203A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Epson FX, IBM </w:t>
            </w:r>
            <w:proofErr w:type="spellStart"/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>ProPrinter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, PCL5, PCL6, PS3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1200 x 1200 </w:t>
            </w:r>
            <w:proofErr w:type="spellStart"/>
            <w:r w:rsidRPr="002334C8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2334C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2E3" w:rsidRPr="0082203A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USB 2.0 device,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USB 2.0 host, Ethernet 10 100</w:t>
            </w: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>/100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base-TX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072E3" w:rsidRPr="0082203A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1C5B19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5B19">
              <w:rPr>
                <w:rFonts w:ascii="Arial" w:hAnsi="Arial" w:cs="Arial"/>
                <w:sz w:val="20"/>
                <w:szCs w:val="20"/>
                <w:lang w:val="en-US"/>
              </w:rPr>
              <w:t xml:space="preserve">TCP/IP v4 </w:t>
            </w:r>
            <w:proofErr w:type="spellStart"/>
            <w:r w:rsidRPr="001C5B19">
              <w:rPr>
                <w:rFonts w:ascii="Arial" w:hAnsi="Arial" w:cs="Arial"/>
                <w:sz w:val="20"/>
                <w:szCs w:val="20"/>
                <w:lang w:val="en-US"/>
              </w:rPr>
              <w:t>oraz</w:t>
            </w:r>
            <w:proofErr w:type="spellEnd"/>
            <w:r w:rsidRPr="001C5B19">
              <w:rPr>
                <w:rFonts w:ascii="Arial" w:hAnsi="Arial" w:cs="Arial"/>
                <w:sz w:val="20"/>
                <w:szCs w:val="20"/>
                <w:lang w:val="en-US"/>
              </w:rPr>
              <w:t xml:space="preserve"> v6, </w:t>
            </w:r>
            <w:proofErr w:type="spellStart"/>
            <w:r w:rsidRPr="001C5B19">
              <w:rPr>
                <w:rFonts w:ascii="Arial" w:hAnsi="Arial" w:cs="Arial"/>
                <w:sz w:val="20"/>
                <w:szCs w:val="20"/>
                <w:lang w:val="en-US"/>
              </w:rPr>
              <w:t>AirPrint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1C5B19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072E3" w:rsidRPr="002334C8" w:rsidTr="0093676F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4C8">
              <w:rPr>
                <w:rFonts w:ascii="Arial" w:hAnsi="Arial" w:cs="Arial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72E3" w:rsidRPr="002334C8" w:rsidRDefault="00D072E3" w:rsidP="0093676F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pt-PT"/>
              </w:rPr>
              <w:t>Windows®Vista/7/8/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10,</w:t>
            </w:r>
            <w:r w:rsidRPr="002334C8">
              <w:rPr>
                <w:rFonts w:ascii="Arial" w:hAnsi="Arial" w:cs="Arial"/>
                <w:sz w:val="20"/>
                <w:szCs w:val="20"/>
                <w:lang w:val="pt-PT"/>
              </w:rPr>
              <w:t xml:space="preserve">Server 2003/Server2008/Server2012, </w:t>
            </w:r>
          </w:p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>MAC OS 10.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6-9</w:t>
            </w:r>
            <w:r w:rsidRPr="002334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E3" w:rsidRPr="002334C8" w:rsidRDefault="00D072E3" w:rsidP="0093676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D072E3" w:rsidRPr="002334C8" w:rsidRDefault="00D072E3" w:rsidP="00D072E3">
      <w:pPr>
        <w:rPr>
          <w:rFonts w:ascii="Arial" w:hAnsi="Arial" w:cs="Arial"/>
          <w:sz w:val="20"/>
          <w:szCs w:val="20"/>
        </w:rPr>
      </w:pPr>
    </w:p>
    <w:p w:rsidR="001C5B19" w:rsidRDefault="001C5B19" w:rsidP="001C5B19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 w:rsidR="00A34AC2"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1C5B19" w:rsidRPr="00C41C9A" w:rsidRDefault="001C5B19" w:rsidP="001C5B19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 w:rsidR="0023439C">
        <w:rPr>
          <w:rFonts w:ascii="Tahoma" w:hAnsi="Tahoma" w:cs="Tahoma"/>
          <w:sz w:val="20"/>
          <w:szCs w:val="20"/>
        </w:rPr>
        <w:t xml:space="preserve"> </w:t>
      </w:r>
    </w:p>
    <w:p w:rsidR="00253224" w:rsidRPr="00074918" w:rsidRDefault="00253224" w:rsidP="0025322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253224" w:rsidRDefault="00253224" w:rsidP="00253224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253224" w:rsidRDefault="00253224" w:rsidP="00253224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253224" w:rsidRDefault="00253224" w:rsidP="00253224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występowania w obrocie prawnym, reprezentowania </w:t>
      </w:r>
    </w:p>
    <w:p w:rsidR="00253224" w:rsidRPr="00074918" w:rsidRDefault="00253224" w:rsidP="00253224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AF234A" w:rsidRDefault="00AF234A"/>
    <w:sectPr w:rsidR="00AF23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19" w:rsidRDefault="001C5B19" w:rsidP="001C5B19">
      <w:pPr>
        <w:spacing w:after="0" w:line="240" w:lineRule="auto"/>
      </w:pPr>
      <w:r>
        <w:separator/>
      </w:r>
    </w:p>
  </w:endnote>
  <w:endnote w:type="continuationSeparator" w:id="0">
    <w:p w:rsidR="001C5B19" w:rsidRDefault="001C5B19" w:rsidP="001C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B19" w:rsidRDefault="001C5B19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19" w:rsidRDefault="001C5B19" w:rsidP="001C5B19">
      <w:pPr>
        <w:spacing w:after="0" w:line="240" w:lineRule="auto"/>
      </w:pPr>
      <w:r>
        <w:separator/>
      </w:r>
    </w:p>
  </w:footnote>
  <w:footnote w:type="continuationSeparator" w:id="0">
    <w:p w:rsidR="001C5B19" w:rsidRDefault="001C5B19" w:rsidP="001C5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555BD"/>
    <w:multiLevelType w:val="hybridMultilevel"/>
    <w:tmpl w:val="677800CC"/>
    <w:lvl w:ilvl="0" w:tplc="7102EC0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2E3"/>
    <w:rsid w:val="001C5B19"/>
    <w:rsid w:val="0023439C"/>
    <w:rsid w:val="00253224"/>
    <w:rsid w:val="00293258"/>
    <w:rsid w:val="003918D4"/>
    <w:rsid w:val="003B5DE2"/>
    <w:rsid w:val="0082203A"/>
    <w:rsid w:val="00A34AC2"/>
    <w:rsid w:val="00AF234A"/>
    <w:rsid w:val="00D0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2E3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72E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1C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B1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B1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2E3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72E3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1C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B1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B1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9</cp:revision>
  <cp:lastPrinted>2017-03-27T05:44:00Z</cp:lastPrinted>
  <dcterms:created xsi:type="dcterms:W3CDTF">2017-02-10T08:42:00Z</dcterms:created>
  <dcterms:modified xsi:type="dcterms:W3CDTF">2017-03-27T05:45:00Z</dcterms:modified>
</cp:coreProperties>
</file>