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val="x-none"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 xml:space="preserve">odpowiedzi na ogłoszenie o przetargu nieograniczonym </w:t>
      </w:r>
      <w:proofErr w:type="spellStart"/>
      <w:r w:rsidRPr="003F04BC">
        <w:rPr>
          <w:rFonts w:ascii="Tahoma" w:eastAsia="Times New Roman" w:hAnsi="Tahoma" w:cs="Tahoma"/>
          <w:sz w:val="20"/>
          <w:szCs w:val="20"/>
        </w:rPr>
        <w:t>pn</w:t>
      </w:r>
      <w:proofErr w:type="spellEnd"/>
      <w:r w:rsidRPr="003F04BC">
        <w:rPr>
          <w:rFonts w:ascii="Tahoma" w:eastAsia="Times New Roman" w:hAnsi="Tahoma" w:cs="Tahoma"/>
          <w:sz w:val="20"/>
          <w:szCs w:val="20"/>
        </w:rPr>
        <w:t>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AD1F47" w:rsidRDefault="00AD1F47" w:rsidP="00AD1F47">
      <w:pPr>
        <w:widowControl w:val="0"/>
        <w:tabs>
          <w:tab w:val="left" w:pos="8460"/>
          <w:tab w:val="left" w:pos="8910"/>
        </w:tabs>
        <w:spacing w:line="280" w:lineRule="atLeast"/>
        <w:jc w:val="both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 xml:space="preserve">Dostawa leków antywirusowych w ramach programu lekowego - „Leczenie Przewlekłego Wirusowego Zapalenia Wątroby typu C” dla SPWSZ w Szczecinie  </w:t>
      </w: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bookmarkStart w:id="0" w:name="_GoBack"/>
      <w:bookmarkEnd w:id="0"/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rPr>
          <w:rFonts w:ascii="Tahoma" w:hAnsi="Tahoma" w:cs="Tahoma"/>
        </w:rPr>
      </w:pPr>
      <w:r w:rsidRPr="00B42D14">
        <w:rPr>
          <w:rFonts w:ascii="Tahoma" w:hAnsi="Tahoma" w:cs="Tahoma"/>
        </w:rPr>
        <w:t>..............................., dn. ………..……..</w:t>
      </w:r>
      <w:r w:rsidRPr="00B42D14">
        <w:rPr>
          <w:rFonts w:ascii="Tahoma" w:hAnsi="Tahoma" w:cs="Tahoma"/>
        </w:rPr>
        <w:tab/>
        <w:t xml:space="preserve">            …………………..…………………………………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8B4BF0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8B4BF0">
      <w:pPr>
        <w:autoSpaceDE w:val="0"/>
        <w:autoSpaceDN w:val="0"/>
        <w:adjustRightInd w:val="0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009E" w:rsidRDefault="00F1009E" w:rsidP="004624AA">
      <w:pPr>
        <w:spacing w:after="0" w:line="240" w:lineRule="auto"/>
      </w:pPr>
      <w:r>
        <w:separator/>
      </w:r>
    </w:p>
  </w:endnote>
  <w:end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AD1F47">
      <w:rPr>
        <w:rFonts w:ascii="Tahoma" w:hAnsi="Tahoma" w:cs="Tahoma"/>
        <w:sz w:val="20"/>
        <w:szCs w:val="20"/>
      </w:rPr>
      <w:t>7</w:t>
    </w:r>
    <w:r w:rsidR="006F1264">
      <w:rPr>
        <w:rFonts w:ascii="Tahoma" w:hAnsi="Tahoma" w:cs="Tahoma"/>
        <w:sz w:val="20"/>
        <w:szCs w:val="20"/>
      </w:rPr>
      <w:t>9</w:t>
    </w:r>
    <w:r w:rsidR="0029612B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009E" w:rsidRDefault="00F1009E" w:rsidP="004624AA">
      <w:pPr>
        <w:spacing w:after="0" w:line="240" w:lineRule="auto"/>
      </w:pPr>
      <w:r>
        <w:separator/>
      </w:r>
    </w:p>
  </w:footnote>
  <w:footnote w:type="continuationSeparator" w:id="0">
    <w:p w:rsidR="00F1009E" w:rsidRDefault="00F1009E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D14"/>
    <w:rsid w:val="000E6F4C"/>
    <w:rsid w:val="001640E6"/>
    <w:rsid w:val="00166CA0"/>
    <w:rsid w:val="00193275"/>
    <w:rsid w:val="001D10B2"/>
    <w:rsid w:val="002250F9"/>
    <w:rsid w:val="0029612B"/>
    <w:rsid w:val="002B46FA"/>
    <w:rsid w:val="00372133"/>
    <w:rsid w:val="003F04BC"/>
    <w:rsid w:val="00451AD1"/>
    <w:rsid w:val="004624AA"/>
    <w:rsid w:val="004D24E8"/>
    <w:rsid w:val="00534724"/>
    <w:rsid w:val="00551ED8"/>
    <w:rsid w:val="006F1264"/>
    <w:rsid w:val="007A50AD"/>
    <w:rsid w:val="0084683D"/>
    <w:rsid w:val="00881EDB"/>
    <w:rsid w:val="0089664D"/>
    <w:rsid w:val="008A52A8"/>
    <w:rsid w:val="008B4BF0"/>
    <w:rsid w:val="009C1EE4"/>
    <w:rsid w:val="009C5EF3"/>
    <w:rsid w:val="00A93B17"/>
    <w:rsid w:val="00AC3B0F"/>
    <w:rsid w:val="00AD1F47"/>
    <w:rsid w:val="00B42D14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F1009E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20</cp:revision>
  <cp:lastPrinted>2015-08-13T12:01:00Z</cp:lastPrinted>
  <dcterms:created xsi:type="dcterms:W3CDTF">2014-01-21T09:21:00Z</dcterms:created>
  <dcterms:modified xsi:type="dcterms:W3CDTF">2015-08-13T12:01:00Z</dcterms:modified>
</cp:coreProperties>
</file>