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19" w:rsidRDefault="00FB3919" w:rsidP="006B711A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</w:t>
      </w:r>
      <w:r w:rsidR="00FE751D">
        <w:rPr>
          <w:rFonts w:ascii="Tahoma" w:hAnsi="Tahoma" w:cs="Tahoma"/>
          <w:b/>
          <w:sz w:val="18"/>
          <w:szCs w:val="18"/>
        </w:rPr>
        <w:t xml:space="preserve"> 1.</w:t>
      </w:r>
      <w:r>
        <w:rPr>
          <w:rFonts w:ascii="Tahoma" w:hAnsi="Tahoma" w:cs="Tahoma"/>
          <w:b/>
          <w:sz w:val="18"/>
          <w:szCs w:val="18"/>
        </w:rPr>
        <w:t>4</w:t>
      </w:r>
      <w:r w:rsidR="00FE751D">
        <w:rPr>
          <w:rFonts w:ascii="Tahoma" w:hAnsi="Tahoma" w:cs="Tahoma"/>
          <w:b/>
          <w:sz w:val="18"/>
          <w:szCs w:val="18"/>
        </w:rPr>
        <w:t xml:space="preserve"> do SIWZ –</w:t>
      </w:r>
      <w:r w:rsidR="00C93A95">
        <w:rPr>
          <w:rFonts w:ascii="Tahoma" w:hAnsi="Tahoma" w:cs="Tahoma"/>
          <w:b/>
          <w:sz w:val="18"/>
          <w:szCs w:val="18"/>
        </w:rPr>
        <w:t xml:space="preserve"> </w:t>
      </w:r>
      <w:r w:rsidR="00FE751D">
        <w:rPr>
          <w:rFonts w:ascii="Tahoma" w:hAnsi="Tahoma" w:cs="Tahoma"/>
          <w:b/>
          <w:sz w:val="18"/>
          <w:szCs w:val="18"/>
        </w:rPr>
        <w:t>opis przedmiotu zamówienia</w:t>
      </w:r>
    </w:p>
    <w:p w:rsidR="00FE751D" w:rsidRDefault="00FE751D" w:rsidP="006B711A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:rsidR="00FB3919" w:rsidRDefault="00FB3919" w:rsidP="006B711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7735B" w:rsidRDefault="00E7735B" w:rsidP="00E7735B">
      <w:pPr>
        <w:shd w:val="clear" w:color="auto" w:fill="F2F2F2" w:themeFill="background1" w:themeFillShade="F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B3919" w:rsidRPr="006B711A" w:rsidRDefault="00FB3919" w:rsidP="00E7735B">
      <w:pPr>
        <w:shd w:val="clear" w:color="auto" w:fill="F2F2F2" w:themeFill="background1" w:themeFillShade="F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6B711A">
        <w:rPr>
          <w:rFonts w:ascii="Tahoma" w:hAnsi="Tahoma" w:cs="Tahoma"/>
          <w:b/>
          <w:sz w:val="18"/>
          <w:szCs w:val="18"/>
        </w:rPr>
        <w:t>OPIS TECHNOLOGII WYKONANIA ZABUDOWY MEBLOWEJ.</w:t>
      </w:r>
    </w:p>
    <w:p w:rsidR="00FB3919" w:rsidRDefault="00FB3919" w:rsidP="00E7735B">
      <w:pPr>
        <w:shd w:val="clear" w:color="auto" w:fill="F2F2F2" w:themeFill="background1" w:themeFillShade="F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6B711A">
        <w:rPr>
          <w:rFonts w:ascii="Tahoma" w:hAnsi="Tahoma" w:cs="Tahoma"/>
          <w:b/>
          <w:sz w:val="18"/>
          <w:szCs w:val="18"/>
        </w:rPr>
        <w:t>WYMAGANIA DOTYCZĄCE WYROBÓW ZE STALI KWASOODPORNEJ.</w:t>
      </w:r>
    </w:p>
    <w:p w:rsidR="00FB3919" w:rsidRDefault="00FB3919" w:rsidP="00E7735B">
      <w:pPr>
        <w:shd w:val="clear" w:color="auto" w:fill="F2F2F2" w:themeFill="background1" w:themeFillShade="F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9"/>
        <w:gridCol w:w="6829"/>
        <w:gridCol w:w="2424"/>
      </w:tblGrid>
      <w:tr w:rsidR="00C93A95" w:rsidRPr="00A113DD" w:rsidTr="00C93A95">
        <w:trPr>
          <w:trHeight w:val="1904"/>
        </w:trPr>
        <w:tc>
          <w:tcPr>
            <w:tcW w:w="304" w:type="pct"/>
            <w:shd w:val="clear" w:color="auto" w:fill="D9D9D9"/>
            <w:vAlign w:val="center"/>
          </w:tcPr>
          <w:p w:rsidR="00C93A95" w:rsidRPr="00AA118B" w:rsidRDefault="00C93A95" w:rsidP="00D949AB">
            <w:pPr>
              <w:suppressAutoHyphens/>
              <w:ind w:left="360" w:hanging="2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466" w:type="pct"/>
            <w:shd w:val="clear" w:color="auto" w:fill="D9D9D9"/>
            <w:vAlign w:val="center"/>
          </w:tcPr>
          <w:p w:rsidR="00C93A95" w:rsidRPr="00AA118B" w:rsidRDefault="00C93A95" w:rsidP="00D949AB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118B"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C93A95" w:rsidRPr="00AA118B" w:rsidRDefault="00C93A95" w:rsidP="00D949AB">
            <w:pPr>
              <w:pStyle w:val="Nagwek1"/>
              <w:tabs>
                <w:tab w:val="clear" w:pos="1479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AA118B"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1230" w:type="pct"/>
            <w:shd w:val="clear" w:color="auto" w:fill="D9D9D9"/>
            <w:vAlign w:val="center"/>
          </w:tcPr>
          <w:p w:rsidR="00C93A95" w:rsidRPr="00AA118B" w:rsidRDefault="00C93A95" w:rsidP="00D949AB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AA118B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Potwierdzenie spełnienia wymagań ( tak /lub spełnia)</w:t>
            </w:r>
          </w:p>
          <w:p w:rsidR="00C93A95" w:rsidRPr="00C93A95" w:rsidRDefault="00C93A95" w:rsidP="00D949AB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C93A95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C93A95" w:rsidRPr="00AA118B" w:rsidTr="00C93A95">
        <w:trPr>
          <w:trHeight w:val="1370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515EFE" w:rsidRDefault="00C93A95" w:rsidP="00C93A95">
            <w:pPr>
              <w:pStyle w:val="Akapitzlist"/>
              <w:spacing w:after="0" w:line="240" w:lineRule="auto"/>
              <w:ind w:left="11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A507A">
              <w:rPr>
                <w:rFonts w:ascii="Tahoma" w:hAnsi="Tahoma" w:cs="Tahoma"/>
                <w:sz w:val="18"/>
                <w:szCs w:val="18"/>
              </w:rPr>
              <w:t>Konstrukcja i korpus - Meble w całości wykonane ze stali kwasoodpornej gat. 0H18N9. Korpusy wykonane z podwójnej blachy w systemie dwuwarstwowym zapewniającym odpowiednią trwałość i stabilność. Powierzchnie gładkie, nie zawierające ostrych krawędzi. Konstrukcja korpusów samonośna, spawana – bez ram wewnętrznych i nitów, nie dopuszcza się nitowania, klejenia lub skręcania elementów korpusów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C93A95" w:rsidRDefault="00C93A95" w:rsidP="00C93A95">
            <w:pPr>
              <w:pStyle w:val="Akapitzlist"/>
              <w:spacing w:before="79" w:after="79"/>
              <w:ind w:left="11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Ściany wewnętrzne - korpusów szaf i szafek wyposażone w perforowane rastry umożliwiające łatwą regulację wysokości położenia montowanych wewnątrz elementów co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1A507A">
                <w:rPr>
                  <w:rFonts w:ascii="Tahoma" w:hAnsi="Tahoma" w:cs="Tahoma"/>
                  <w:iCs/>
                  <w:sz w:val="18"/>
                  <w:szCs w:val="18"/>
                </w:rPr>
                <w:t>50 mm</w:t>
              </w:r>
            </w:smartTag>
            <w:r w:rsidRPr="001A507A">
              <w:rPr>
                <w:rFonts w:ascii="Tahoma" w:hAnsi="Tahoma" w:cs="Tahoma"/>
                <w:iCs/>
                <w:sz w:val="18"/>
                <w:szCs w:val="18"/>
              </w:rPr>
              <w:t>. Nie dopuszcza się rastrów jako dodatkowo montowanych elementów wyposażenia szafek.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515EFE" w:rsidRDefault="00C93A95" w:rsidP="00C93A95">
            <w:pPr>
              <w:spacing w:after="0"/>
              <w:ind w:left="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Drzwi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, fronty,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szuflady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- wykonane z podwójnej blachy z lekkim wypełnieniem usztywniająco -wygłuszającym, na życzenie Zamawiającego pokryte lakierem proszkowym. Krawędzie i narożniki zaokrąglone. Konstrukcja frontów musi zapewniać szczelne i ciche zamykanie (bez metalicznego odgłosu) samo domykanie się drzwi i szuflad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(magnesy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 w narożniku frontów mogą być dodatkowym elementem domykającym ale nie jedynym) Szuflady zamontowane na prowadnicach rolkowych z przeznaczeniem na duże obciążenia .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Zawiasy, uchwyty i zamki patentowe 3-  punktowe, osadzone w ramie okiennej. Meble wyposażone w trwałe uszczelki, konstrukcyjnie związane z frontami (nie dopuszcza się uszczelek przyklejanych powierzchniowo). Uszczelki wykonane z tworzywa odpornego na działanie środków dezynfekcyjnych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C93A95" w:rsidRDefault="00C93A95" w:rsidP="00C93A95">
            <w:pPr>
              <w:pStyle w:val="Akapitzlist"/>
              <w:spacing w:before="79" w:after="79"/>
              <w:ind w:left="110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Uchwyty -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 wykonane ze stali nierdzewnej w kształcie litery C o rozstawie minimum </w:t>
            </w:r>
            <w:smartTag w:uri="urn:schemas-microsoft-com:office:smarttags" w:element="metricconverter">
              <w:smartTagPr>
                <w:attr w:name="ProductID" w:val="128 mm"/>
              </w:smartTagPr>
              <w:r w:rsidRPr="001A507A">
                <w:rPr>
                  <w:rFonts w:ascii="Tahoma" w:hAnsi="Tahoma" w:cs="Tahoma"/>
                  <w:iCs/>
                  <w:sz w:val="18"/>
                  <w:szCs w:val="18"/>
                </w:rPr>
                <w:t>128 mm</w:t>
              </w:r>
            </w:smartTag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 . 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br/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Pod uchwytem owalne wgłębienie we froncie ułatwiające chwytanie.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C93A95" w:rsidRDefault="00C93A95" w:rsidP="00C93A95">
            <w:pPr>
              <w:pStyle w:val="Akapitzlist"/>
              <w:spacing w:before="79" w:after="79"/>
              <w:ind w:left="11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Półki - w szafkach ze skokową regulacją wysokości położenia regulacja co 50mm, na wspornikach metalowych z gumowymi wibroizolatorami unieruchamiającymi półkę i zabezpieczającymi ją przed wypadnięciem. Wsporniki półek wytłaczane z nierdzewnej blachy o gr.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1A507A">
                <w:rPr>
                  <w:rFonts w:ascii="Tahoma" w:hAnsi="Tahoma" w:cs="Tahoma"/>
                  <w:iCs/>
                  <w:sz w:val="18"/>
                  <w:szCs w:val="18"/>
                </w:rPr>
                <w:t>1 mm</w:t>
              </w:r>
            </w:smartTag>
            <w:r w:rsidRPr="001A507A">
              <w:rPr>
                <w:rFonts w:ascii="Tahoma" w:hAnsi="Tahoma" w:cs="Tahoma"/>
                <w:iCs/>
                <w:sz w:val="18"/>
                <w:szCs w:val="18"/>
              </w:rPr>
              <w:t>. Wyklucza się mocowanie półki na kołkach metalowych lub z tworzywa.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Półki wykonane ze stali kwasoodpornej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gat. 0H18N9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515EFE" w:rsidRDefault="00C93A95" w:rsidP="00D949AB">
            <w:pPr>
              <w:spacing w:after="0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Blaty - Blaty robocze o gr. min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1A507A">
                <w:rPr>
                  <w:rFonts w:ascii="Tahoma" w:hAnsi="Tahoma" w:cs="Tahoma"/>
                  <w:iCs/>
                  <w:sz w:val="18"/>
                  <w:szCs w:val="18"/>
                </w:rPr>
                <w:t>30 mm</w:t>
              </w:r>
            </w:smartTag>
            <w:r w:rsidRPr="001A507A">
              <w:rPr>
                <w:rFonts w:ascii="Tahoma" w:hAnsi="Tahoma" w:cs="Tahoma"/>
                <w:iCs/>
                <w:sz w:val="18"/>
                <w:szCs w:val="18"/>
              </w:rPr>
              <w:t xml:space="preserve"> ze stali kwasoodpornej gat. 0H18N9. Miejsca wbudowanych zlewów i umywalek wypolerowane, gładkie bez  zagłębień, Wykonawca dostarcza baterie oraz syfony i inne elementy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1A507A">
              <w:rPr>
                <w:rFonts w:ascii="Tahoma" w:hAnsi="Tahoma" w:cs="Tahoma"/>
                <w:iCs/>
                <w:sz w:val="18"/>
                <w:szCs w:val="18"/>
              </w:rPr>
              <w:t>wymagane do podłączenia zlewów i/lub zlewozmywaków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C93A95" w:rsidRDefault="00C93A95" w:rsidP="00C93A95">
            <w:pPr>
              <w:pStyle w:val="Akapitzlist"/>
              <w:spacing w:before="79" w:after="79"/>
              <w:ind w:left="110"/>
              <w:rPr>
                <w:rFonts w:ascii="Tahoma" w:hAnsi="Tahoma" w:cs="Tahoma"/>
                <w:iCs/>
                <w:sz w:val="18"/>
                <w:szCs w:val="18"/>
              </w:rPr>
            </w:pPr>
            <w:r w:rsidRPr="001A507A">
              <w:rPr>
                <w:rFonts w:ascii="Tahoma" w:hAnsi="Tahoma" w:cs="Tahoma"/>
                <w:iCs/>
                <w:sz w:val="18"/>
                <w:szCs w:val="18"/>
              </w:rPr>
              <w:t>Zawiasy -  do drzwi nierdzewne, wysokiej jakości, pozwalające na regulację elementów  frontowych we wszystkich kierunkach wyposażone w mechanizm</w:t>
            </w:r>
            <w:r w:rsidRPr="00114069">
              <w:rPr>
                <w:rFonts w:ascii="Tahoma" w:hAnsi="Tahoma" w:cs="Tahoma"/>
                <w:iCs/>
                <w:sz w:val="18"/>
                <w:szCs w:val="18"/>
              </w:rPr>
              <w:t xml:space="preserve"> samo domykania.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727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515EFE" w:rsidRDefault="00C93A95" w:rsidP="00C93A95">
            <w:pPr>
              <w:spacing w:after="0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FC36CA">
              <w:rPr>
                <w:rFonts w:ascii="Tahoma" w:hAnsi="Tahoma" w:cs="Tahoma"/>
                <w:sz w:val="18"/>
                <w:szCs w:val="18"/>
              </w:rPr>
              <w:t xml:space="preserve">Nóżki-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FC36CA">
              <w:rPr>
                <w:rFonts w:ascii="Tahoma" w:hAnsi="Tahoma" w:cs="Tahoma"/>
                <w:sz w:val="18"/>
                <w:szCs w:val="18"/>
              </w:rPr>
              <w:t xml:space="preserve">eble posadowione na nóżkach integralnie związanych z konstrukcją nośną  mebla o wysokości 15cm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36CA">
              <w:rPr>
                <w:rFonts w:ascii="Tahoma" w:hAnsi="Tahoma" w:cs="Tahoma"/>
                <w:sz w:val="18"/>
                <w:szCs w:val="18"/>
              </w:rPr>
              <w:t>i wyposażone w regulatory wysokości umożliwiające ich wypoziomowanie (wysokość mebli podawana z uwzględnieniem wysokości nóżek)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C93A95" w:rsidRPr="00AA118B" w:rsidTr="00C93A95">
        <w:trPr>
          <w:trHeight w:val="635"/>
        </w:trPr>
        <w:tc>
          <w:tcPr>
            <w:tcW w:w="304" w:type="pct"/>
            <w:shd w:val="clear" w:color="auto" w:fill="auto"/>
            <w:vAlign w:val="center"/>
          </w:tcPr>
          <w:p w:rsidR="00C93A95" w:rsidRDefault="00C93A95" w:rsidP="00C93A95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66" w:type="pct"/>
            <w:shd w:val="clear" w:color="auto" w:fill="auto"/>
            <w:vAlign w:val="center"/>
          </w:tcPr>
          <w:p w:rsidR="00C93A95" w:rsidRPr="00515EFE" w:rsidRDefault="00C93A95" w:rsidP="00C93A95">
            <w:pPr>
              <w:pStyle w:val="Akapitzlist"/>
              <w:ind w:left="110"/>
              <w:rPr>
                <w:rFonts w:ascii="Tahoma" w:hAnsi="Tahoma" w:cs="Tahoma"/>
                <w:sz w:val="18"/>
                <w:szCs w:val="18"/>
              </w:rPr>
            </w:pPr>
            <w:r w:rsidRPr="00530C27">
              <w:rPr>
                <w:rFonts w:ascii="Tahoma" w:hAnsi="Tahoma" w:cs="Tahoma"/>
                <w:sz w:val="18"/>
                <w:szCs w:val="18"/>
              </w:rPr>
              <w:t>Cena ofertowa musi zawierać koszt projektu zabudowy, koszt wytworzenia mebli, transportu, montażu oraz koszt wszystkich materiałów pomocniczych do montażu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C93A95" w:rsidRPr="00AA118B" w:rsidRDefault="00C93A95" w:rsidP="00D949AB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FB3919" w:rsidRDefault="00FB3919" w:rsidP="006B711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B3919" w:rsidRDefault="00FB3919" w:rsidP="00530C27">
      <w:pPr>
        <w:pStyle w:val="NormalnyWeb"/>
        <w:spacing w:before="79" w:beforeAutospacing="0" w:after="79" w:afterAutospacing="0"/>
        <w:rPr>
          <w:rFonts w:ascii="Tahoma" w:hAnsi="Tahoma" w:cs="Tahoma"/>
          <w:sz w:val="18"/>
          <w:szCs w:val="18"/>
        </w:rPr>
      </w:pPr>
    </w:p>
    <w:p w:rsidR="00FB3919" w:rsidRPr="00D55619" w:rsidRDefault="00FB3919" w:rsidP="00530C27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Wymiary p</w:t>
      </w:r>
      <w:r w:rsidRPr="0082652C">
        <w:rPr>
          <w:rFonts w:ascii="Tahoma" w:hAnsi="Tahoma" w:cs="Tahoma"/>
          <w:sz w:val="18"/>
          <w:szCs w:val="18"/>
        </w:rPr>
        <w:t>odane w specyfikacji (ze</w:t>
      </w:r>
      <w:r>
        <w:rPr>
          <w:rFonts w:ascii="Tahoma" w:hAnsi="Tahoma" w:cs="Tahoma"/>
          <w:sz w:val="18"/>
          <w:szCs w:val="18"/>
        </w:rPr>
        <w:t>stawienie asortymentowe)</w:t>
      </w:r>
      <w:r w:rsidRPr="0082652C">
        <w:rPr>
          <w:rFonts w:ascii="Tahoma" w:hAnsi="Tahoma" w:cs="Tahoma"/>
          <w:sz w:val="18"/>
          <w:szCs w:val="18"/>
        </w:rPr>
        <w:t xml:space="preserve">  są wymiarami przybliżonymi. Konstrukcja mebli powinna umożliwiać wykonanie zabudowy na „miarę” z zachowaniem oczekiwanych funkcji i warunków technicznych poszczególnych pomieszczeń. Wykonawca będzie zobowiązany do </w:t>
      </w:r>
      <w:r>
        <w:rPr>
          <w:rFonts w:ascii="Tahoma" w:hAnsi="Tahoma" w:cs="Tahoma"/>
          <w:sz w:val="18"/>
          <w:szCs w:val="18"/>
        </w:rPr>
        <w:t xml:space="preserve">dokonania pomiarów pomieszczeń i </w:t>
      </w:r>
      <w:r w:rsidRPr="0082652C">
        <w:rPr>
          <w:rFonts w:ascii="Tahoma" w:hAnsi="Tahoma" w:cs="Tahoma"/>
          <w:sz w:val="18"/>
          <w:szCs w:val="18"/>
        </w:rPr>
        <w:t xml:space="preserve">sporządzenia </w:t>
      </w:r>
      <w:r>
        <w:rPr>
          <w:rFonts w:ascii="Tahoma" w:hAnsi="Tahoma" w:cs="Tahoma"/>
          <w:sz w:val="18"/>
          <w:szCs w:val="18"/>
        </w:rPr>
        <w:t xml:space="preserve">szkiców poszczególnych elementów </w:t>
      </w:r>
      <w:r w:rsidRPr="0082652C">
        <w:rPr>
          <w:rFonts w:ascii="Tahoma" w:hAnsi="Tahoma" w:cs="Tahoma"/>
          <w:sz w:val="18"/>
          <w:szCs w:val="18"/>
        </w:rPr>
        <w:t xml:space="preserve"> zabudowy meblowej uzgodnionego z Zamawiającym. Zamawiający dopuszcza odchyłki wymiarowe od podanych wymiar</w:t>
      </w:r>
      <w:r>
        <w:rPr>
          <w:rFonts w:ascii="Tahoma" w:hAnsi="Tahoma" w:cs="Tahoma"/>
          <w:sz w:val="18"/>
          <w:szCs w:val="18"/>
        </w:rPr>
        <w:t>ów gabarytowych w zakresie +/- 10</w:t>
      </w:r>
      <w:r w:rsidRPr="0082652C"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 xml:space="preserve"> ze względu na istniejące już wyposażenie tj. kaloryfery, wentylatory, klimatyzatory oraz sprzęt specjalistyczny.</w:t>
      </w:r>
    </w:p>
    <w:p w:rsidR="00C93A95" w:rsidRDefault="00C93A95" w:rsidP="00C93A95">
      <w:pPr>
        <w:rPr>
          <w:rFonts w:ascii="Tahoma" w:hAnsi="Tahoma" w:cs="Tahoma"/>
        </w:rPr>
      </w:pPr>
    </w:p>
    <w:p w:rsidR="00C93A95" w:rsidRDefault="00C93A95" w:rsidP="00C93A95">
      <w:pPr>
        <w:rPr>
          <w:rFonts w:ascii="Tahoma" w:hAnsi="Tahoma" w:cs="Tahoma"/>
        </w:rPr>
      </w:pPr>
    </w:p>
    <w:p w:rsidR="00AA439E" w:rsidRDefault="00AA439E" w:rsidP="00C93A95">
      <w:pPr>
        <w:rPr>
          <w:rFonts w:ascii="Tahoma" w:hAnsi="Tahoma" w:cs="Tahoma"/>
        </w:rPr>
      </w:pPr>
    </w:p>
    <w:p w:rsidR="00C93A95" w:rsidRDefault="00C93A95" w:rsidP="00C93A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.............................                           …........................................................................... </w:t>
      </w:r>
    </w:p>
    <w:p w:rsidR="00C93A95" w:rsidRDefault="00C93A95" w:rsidP="00C93A9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/ </w:t>
      </w:r>
      <w:r>
        <w:rPr>
          <w:rFonts w:ascii="Tahoma" w:hAnsi="Tahoma" w:cs="Tahoma"/>
          <w:sz w:val="18"/>
          <w:szCs w:val="18"/>
        </w:rPr>
        <w:t>miejscowość ,data /                                            /pieczęć i podpis osoby / osób wskazanych w dokumencie,</w:t>
      </w:r>
    </w:p>
    <w:p w:rsidR="00C93A95" w:rsidRDefault="00C93A95" w:rsidP="00C93A9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uprawnionej / uprawnionych do występowania w obrocie                   </w:t>
      </w:r>
    </w:p>
    <w:p w:rsidR="00C93A95" w:rsidRDefault="00C93A95" w:rsidP="00C93A95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C93A95" w:rsidRDefault="00C93A95" w:rsidP="00C93A95">
      <w:pPr>
        <w:spacing w:after="0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>woli w jego imieniu/</w:t>
      </w:r>
    </w:p>
    <w:p w:rsidR="00FB3919" w:rsidRPr="006B711A" w:rsidRDefault="00FB3919" w:rsidP="00530C27">
      <w:pPr>
        <w:spacing w:after="0" w:line="240" w:lineRule="auto"/>
        <w:ind w:left="908"/>
        <w:jc w:val="both"/>
        <w:rPr>
          <w:rFonts w:ascii="Tahoma" w:hAnsi="Tahoma" w:cs="Tahoma"/>
          <w:sz w:val="18"/>
          <w:szCs w:val="18"/>
        </w:rPr>
      </w:pPr>
    </w:p>
    <w:sectPr w:rsidR="00FB3919" w:rsidRPr="006B711A" w:rsidSect="00611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66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F1" w:rsidRDefault="00051AF1">
      <w:r>
        <w:separator/>
      </w:r>
    </w:p>
  </w:endnote>
  <w:endnote w:type="continuationSeparator" w:id="0">
    <w:p w:rsidR="00051AF1" w:rsidRDefault="0005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19" w:rsidRDefault="009D0F3A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9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3919" w:rsidRDefault="00FB3919" w:rsidP="00611E0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919" w:rsidRDefault="009D0F3A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391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4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3919" w:rsidRDefault="00FE751D" w:rsidP="00611E0F">
    <w:pPr>
      <w:pStyle w:val="Stopka"/>
      <w:ind w:right="360"/>
    </w:pPr>
    <w:r>
      <w:t>Znak: NZ/220/41/2015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1D" w:rsidRDefault="00FE75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F1" w:rsidRDefault="00051AF1">
      <w:r>
        <w:separator/>
      </w:r>
    </w:p>
  </w:footnote>
  <w:footnote w:type="continuationSeparator" w:id="0">
    <w:p w:rsidR="00051AF1" w:rsidRDefault="00051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1D" w:rsidRDefault="00FE75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1D" w:rsidRDefault="00FE75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1D" w:rsidRDefault="00FE75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58A"/>
    <w:multiLevelType w:val="hybridMultilevel"/>
    <w:tmpl w:val="17D6CF6A"/>
    <w:lvl w:ilvl="0" w:tplc="B7D61924">
      <w:start w:val="1"/>
      <w:numFmt w:val="lowerLetter"/>
      <w:lvlText w:val="%1."/>
      <w:lvlJc w:val="left"/>
      <w:pPr>
        <w:tabs>
          <w:tab w:val="num" w:pos="928"/>
        </w:tabs>
        <w:ind w:left="928" w:hanging="284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4"/>
        </w:tabs>
        <w:ind w:left="17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4"/>
        </w:tabs>
        <w:ind w:left="24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  <w:rPr>
        <w:rFonts w:cs="Times New Roman"/>
      </w:rPr>
    </w:lvl>
  </w:abstractNum>
  <w:abstractNum w:abstractNumId="1">
    <w:nsid w:val="170C5E5C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D527A1"/>
    <w:multiLevelType w:val="hybridMultilevel"/>
    <w:tmpl w:val="2D847D92"/>
    <w:lvl w:ilvl="0" w:tplc="DC6EEB24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3">
    <w:nsid w:val="22E725FC"/>
    <w:multiLevelType w:val="hybridMultilevel"/>
    <w:tmpl w:val="89947DEC"/>
    <w:lvl w:ilvl="0" w:tplc="0E1CB61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54431A"/>
    <w:multiLevelType w:val="hybridMultilevel"/>
    <w:tmpl w:val="71183CC4"/>
    <w:lvl w:ilvl="0" w:tplc="75D86432">
      <w:start w:val="1"/>
      <w:numFmt w:val="lowerLetter"/>
      <w:lvlText w:val="%1."/>
      <w:lvlJc w:val="left"/>
      <w:pPr>
        <w:tabs>
          <w:tab w:val="num" w:pos="908"/>
        </w:tabs>
        <w:ind w:left="908" w:hanging="284"/>
      </w:pPr>
      <w:rPr>
        <w:rFonts w:cs="Times New Roman" w:hint="default"/>
        <w:b w:val="0"/>
        <w:sz w:val="20"/>
        <w:szCs w:val="20"/>
      </w:rPr>
    </w:lvl>
    <w:lvl w:ilvl="1" w:tplc="41328656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75A46E3F"/>
    <w:multiLevelType w:val="hybridMultilevel"/>
    <w:tmpl w:val="6D967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A04"/>
    <w:multiLevelType w:val="hybridMultilevel"/>
    <w:tmpl w:val="5DA26936"/>
    <w:lvl w:ilvl="0" w:tplc="9266C97E">
      <w:start w:val="2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4F"/>
    <w:rsid w:val="0000604F"/>
    <w:rsid w:val="00024842"/>
    <w:rsid w:val="00026E66"/>
    <w:rsid w:val="00051AF1"/>
    <w:rsid w:val="000B319C"/>
    <w:rsid w:val="000E2B29"/>
    <w:rsid w:val="00114069"/>
    <w:rsid w:val="0012695B"/>
    <w:rsid w:val="0013089B"/>
    <w:rsid w:val="00143D7C"/>
    <w:rsid w:val="001A507A"/>
    <w:rsid w:val="00244F27"/>
    <w:rsid w:val="00277AAC"/>
    <w:rsid w:val="003070DD"/>
    <w:rsid w:val="003E33F8"/>
    <w:rsid w:val="00494339"/>
    <w:rsid w:val="004B0A16"/>
    <w:rsid w:val="00530C27"/>
    <w:rsid w:val="005A4E6C"/>
    <w:rsid w:val="00611E0F"/>
    <w:rsid w:val="0061693E"/>
    <w:rsid w:val="00690B26"/>
    <w:rsid w:val="006B711A"/>
    <w:rsid w:val="006D322E"/>
    <w:rsid w:val="007438E0"/>
    <w:rsid w:val="0082652C"/>
    <w:rsid w:val="0084577A"/>
    <w:rsid w:val="00857529"/>
    <w:rsid w:val="0090633A"/>
    <w:rsid w:val="00945F67"/>
    <w:rsid w:val="009819F3"/>
    <w:rsid w:val="00997F72"/>
    <w:rsid w:val="009D0F3A"/>
    <w:rsid w:val="009D4811"/>
    <w:rsid w:val="00A451C2"/>
    <w:rsid w:val="00AA439E"/>
    <w:rsid w:val="00C1468D"/>
    <w:rsid w:val="00C47791"/>
    <w:rsid w:val="00C93A95"/>
    <w:rsid w:val="00D15E60"/>
    <w:rsid w:val="00D22ECE"/>
    <w:rsid w:val="00D3522E"/>
    <w:rsid w:val="00D55619"/>
    <w:rsid w:val="00D76EB6"/>
    <w:rsid w:val="00DA46CB"/>
    <w:rsid w:val="00E7735B"/>
    <w:rsid w:val="00EE3093"/>
    <w:rsid w:val="00F06DBC"/>
    <w:rsid w:val="00FB103E"/>
    <w:rsid w:val="00FB3919"/>
    <w:rsid w:val="00FC36CA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33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93A95"/>
    <w:pPr>
      <w:keepNext/>
      <w:tabs>
        <w:tab w:val="left" w:pos="147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633A"/>
    <w:pPr>
      <w:ind w:left="720"/>
      <w:contextualSpacing/>
    </w:pPr>
  </w:style>
  <w:style w:type="table" w:styleId="Tabela-Siatka">
    <w:name w:val="Table Grid"/>
    <w:basedOn w:val="Standardowy"/>
    <w:uiPriority w:val="99"/>
    <w:rsid w:val="00906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C477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11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1C73"/>
    <w:rPr>
      <w:lang w:eastAsia="en-US"/>
    </w:rPr>
  </w:style>
  <w:style w:type="character" w:styleId="Numerstrony">
    <w:name w:val="page number"/>
    <w:basedOn w:val="Domylnaczcionkaakapitu"/>
    <w:uiPriority w:val="99"/>
    <w:rsid w:val="00611E0F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E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51D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C93A95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frania</cp:lastModifiedBy>
  <cp:revision>21</cp:revision>
  <cp:lastPrinted>2015-03-26T13:12:00Z</cp:lastPrinted>
  <dcterms:created xsi:type="dcterms:W3CDTF">2014-12-04T05:31:00Z</dcterms:created>
  <dcterms:modified xsi:type="dcterms:W3CDTF">2015-04-26T11:14:00Z</dcterms:modified>
</cp:coreProperties>
</file>